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FD1C" w14:textId="77777777" w:rsidR="001E1A57" w:rsidRPr="001C0DAC" w:rsidRDefault="00EB09CA" w:rsidP="008A6D61">
      <w:pPr>
        <w:jc w:val="center"/>
        <w:rPr>
          <w:rFonts w:ascii="Sylfaen" w:hAnsi="Sylfaen" w:cs="Times New Roman"/>
          <w:b/>
          <w:bCs/>
          <w:lang w:val="en-US"/>
        </w:rPr>
      </w:pPr>
      <w:r w:rsidRPr="001C0DAC">
        <w:rPr>
          <w:rFonts w:ascii="Sylfaen" w:hAnsi="Sylfaen" w:cs="Times New Roman"/>
          <w:b/>
          <w:bCs/>
          <w:lang w:val="en-US"/>
        </w:rPr>
        <w:t>Gurdj</w:t>
      </w:r>
      <w:r w:rsidR="00D72079" w:rsidRPr="001C0DAC">
        <w:rPr>
          <w:rFonts w:ascii="Sylfaen" w:hAnsi="Sylfaen" w:cs="Times New Roman"/>
          <w:b/>
          <w:bCs/>
          <w:lang w:val="en-US"/>
        </w:rPr>
        <w:t>i</w:t>
      </w:r>
      <w:r w:rsidRPr="001C0DAC">
        <w:rPr>
          <w:rFonts w:ascii="Sylfaen" w:hAnsi="Sylfaen" w:cs="Times New Roman"/>
          <w:b/>
          <w:bCs/>
          <w:lang w:val="en-US"/>
        </w:rPr>
        <w:t xml:space="preserve">eff </w:t>
      </w:r>
      <w:r w:rsidR="00FA2C8C" w:rsidRPr="001C0DAC">
        <w:rPr>
          <w:rFonts w:ascii="Sylfaen" w:hAnsi="Sylfaen" w:cs="Times New Roman"/>
          <w:b/>
          <w:bCs/>
          <w:lang w:val="en-US"/>
        </w:rPr>
        <w:t xml:space="preserve">Armenia </w:t>
      </w:r>
      <w:r w:rsidR="008A6D61" w:rsidRPr="001C0DAC">
        <w:rPr>
          <w:rFonts w:ascii="Sylfaen" w:hAnsi="Sylfaen" w:cs="Times New Roman"/>
          <w:b/>
          <w:bCs/>
          <w:lang w:val="en-US"/>
        </w:rPr>
        <w:t xml:space="preserve">2025 </w:t>
      </w:r>
      <w:r w:rsidRPr="001C0DAC">
        <w:rPr>
          <w:rFonts w:ascii="Sylfaen" w:hAnsi="Sylfaen" w:cs="Times New Roman"/>
          <w:b/>
          <w:bCs/>
          <w:lang w:val="en-US"/>
        </w:rPr>
        <w:t>Conference</w:t>
      </w:r>
    </w:p>
    <w:p w14:paraId="3C3ADE02" w14:textId="77777777" w:rsidR="00677AA2" w:rsidRPr="001C0DAC" w:rsidRDefault="00677AA2" w:rsidP="00677AA2">
      <w:pPr>
        <w:ind w:left="0"/>
        <w:rPr>
          <w:rFonts w:ascii="Sylfaen" w:hAnsi="Sylfaen" w:cs="Times New Roman"/>
          <w:lang w:val="en-US"/>
        </w:rPr>
      </w:pPr>
    </w:p>
    <w:p w14:paraId="3963CD77" w14:textId="77777777" w:rsidR="00371589" w:rsidRPr="001C0DAC" w:rsidRDefault="00371589" w:rsidP="00371589">
      <w:pPr>
        <w:ind w:left="0"/>
        <w:jc w:val="center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>September 17-20</w:t>
      </w:r>
    </w:p>
    <w:p w14:paraId="44CE26CC" w14:textId="77777777" w:rsidR="00371589" w:rsidRPr="001C0DAC" w:rsidRDefault="00371589" w:rsidP="00371589">
      <w:pPr>
        <w:ind w:left="0"/>
        <w:jc w:val="center"/>
        <w:rPr>
          <w:rFonts w:ascii="Sylfaen" w:hAnsi="Sylfaen" w:cs="Times New Roman"/>
          <w:lang w:val="en-US"/>
        </w:rPr>
      </w:pPr>
    </w:p>
    <w:p w14:paraId="33B32E69" w14:textId="77777777" w:rsidR="00C4340D" w:rsidRPr="001C0DAC" w:rsidRDefault="00677AA2" w:rsidP="00371589">
      <w:pPr>
        <w:ind w:left="0"/>
        <w:jc w:val="center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 xml:space="preserve">Organized by the </w:t>
      </w:r>
      <w:proofErr w:type="spellStart"/>
      <w:r w:rsidRPr="001C0DAC">
        <w:rPr>
          <w:rFonts w:ascii="Sylfaen" w:hAnsi="Sylfaen" w:cs="Times New Roman"/>
          <w:lang w:val="en-US"/>
        </w:rPr>
        <w:t>Narekatsi</w:t>
      </w:r>
      <w:proofErr w:type="spellEnd"/>
      <w:r w:rsidRPr="001C0DAC">
        <w:rPr>
          <w:rFonts w:ascii="Sylfaen" w:hAnsi="Sylfaen" w:cs="Times New Roman"/>
          <w:lang w:val="en-US"/>
        </w:rPr>
        <w:t xml:space="preserve"> Chair in Armenian Studies, UCLA</w:t>
      </w:r>
    </w:p>
    <w:p w14:paraId="7C0844DD" w14:textId="77777777" w:rsidR="00677AA2" w:rsidRPr="001C0DAC" w:rsidRDefault="00677AA2" w:rsidP="00371589">
      <w:pPr>
        <w:jc w:val="center"/>
        <w:rPr>
          <w:rFonts w:ascii="Sylfaen" w:hAnsi="Sylfaen" w:cs="Times New Roman"/>
          <w:lang w:val="en-US"/>
        </w:rPr>
      </w:pPr>
    </w:p>
    <w:p w14:paraId="6446C081" w14:textId="77777777" w:rsidR="00677AA2" w:rsidRPr="001C0DAC" w:rsidRDefault="00677AA2" w:rsidP="005819C7">
      <w:pPr>
        <w:ind w:left="0"/>
        <w:jc w:val="center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>Co-sponsored by the Institute for Armenian Studies, Yerevan State University</w:t>
      </w:r>
    </w:p>
    <w:p w14:paraId="336CBE8E" w14:textId="407F51C5" w:rsidR="00742C58" w:rsidRPr="00A81728" w:rsidRDefault="00C07014" w:rsidP="00A81728">
      <w:pPr>
        <w:ind w:left="0"/>
        <w:jc w:val="center"/>
        <w:rPr>
          <w:rFonts w:ascii="Sylfaen" w:hAnsi="Sylfaen" w:cs="Times New Roman"/>
          <w:b/>
          <w:bCs/>
          <w:lang w:val="en-US"/>
        </w:rPr>
      </w:pPr>
      <w:r w:rsidRPr="001C0DAC">
        <w:rPr>
          <w:rFonts w:ascii="Sylfaen" w:hAnsi="Sylfaen" w:cs="Times New Roman"/>
          <w:lang w:val="en-US"/>
        </w:rPr>
        <w:t xml:space="preserve">together with the </w:t>
      </w:r>
      <w:r w:rsidR="00A81728" w:rsidRPr="00A81728">
        <w:rPr>
          <w:rFonts w:ascii="Sylfaen" w:hAnsi="Sylfaen" w:cs="Times New Roman"/>
          <w:lang w:val="en-US"/>
        </w:rPr>
        <w:t>Dornsife</w:t>
      </w:r>
      <w:r w:rsidR="00A81728" w:rsidRPr="00A81728">
        <w:rPr>
          <w:rFonts w:ascii="Sylfaen" w:hAnsi="Sylfaen" w:cs="Times New Roman"/>
          <w:b/>
          <w:bCs/>
          <w:lang w:val="en-US"/>
        </w:rPr>
        <w:t xml:space="preserve"> </w:t>
      </w:r>
      <w:r w:rsidR="00A81728" w:rsidRPr="00A81728">
        <w:rPr>
          <w:rFonts w:ascii="Sylfaen" w:hAnsi="Sylfaen" w:cs="Times New Roman"/>
          <w:lang w:val="en-US"/>
        </w:rPr>
        <w:t>Institute of Armenian Studies</w:t>
      </w:r>
      <w:r w:rsidRPr="00A81728">
        <w:rPr>
          <w:rFonts w:ascii="Sylfaen" w:hAnsi="Sylfaen" w:cs="Times New Roman"/>
          <w:lang w:val="en-US"/>
        </w:rPr>
        <w:t>,</w:t>
      </w:r>
      <w:r w:rsidRPr="001C0DAC">
        <w:rPr>
          <w:rFonts w:ascii="Sylfaen" w:hAnsi="Sylfaen" w:cs="Times New Roman"/>
          <w:lang w:val="en-US"/>
        </w:rPr>
        <w:t xml:space="preserve"> University of Southern California</w:t>
      </w:r>
      <w:r w:rsidR="00D65F2F" w:rsidRPr="001C0DAC">
        <w:rPr>
          <w:rFonts w:ascii="Sylfaen" w:hAnsi="Sylfaen" w:cs="Times New Roman"/>
          <w:lang w:val="en-US"/>
        </w:rPr>
        <w:t>,</w:t>
      </w:r>
      <w:r w:rsidRPr="001C0DAC">
        <w:rPr>
          <w:rFonts w:ascii="Sylfaen" w:hAnsi="Sylfaen" w:cs="Times New Roman"/>
          <w:lang w:val="en-US"/>
        </w:rPr>
        <w:t xml:space="preserve"> and with the support of the George Ignatius Foundation</w:t>
      </w:r>
      <w:r w:rsidR="00742C58">
        <w:rPr>
          <w:rFonts w:ascii="Sylfaen" w:hAnsi="Sylfaen" w:cs="Times New Roman"/>
          <w:lang w:val="en-US"/>
        </w:rPr>
        <w:t xml:space="preserve"> </w:t>
      </w:r>
      <w:r w:rsidR="00742C58" w:rsidRPr="00742C58">
        <w:rPr>
          <w:rFonts w:ascii="Sylfaen" w:hAnsi="Sylfaen" w:cs="Times New Roman"/>
          <w:lang w:val="en-US"/>
        </w:rPr>
        <w:t xml:space="preserve">and the Armen and Gloria </w:t>
      </w:r>
      <w:proofErr w:type="spellStart"/>
      <w:r w:rsidR="00742C58" w:rsidRPr="00742C58">
        <w:rPr>
          <w:rFonts w:ascii="Sylfaen" w:hAnsi="Sylfaen" w:cs="Times New Roman"/>
          <w:lang w:val="en-US"/>
        </w:rPr>
        <w:t>Hampar</w:t>
      </w:r>
      <w:proofErr w:type="spellEnd"/>
      <w:r w:rsidR="00742C58" w:rsidRPr="00742C58">
        <w:rPr>
          <w:rFonts w:ascii="Sylfaen" w:hAnsi="Sylfaen" w:cs="Times New Roman"/>
          <w:lang w:val="en-US"/>
        </w:rPr>
        <w:t xml:space="preserve"> Family Foundation</w:t>
      </w:r>
      <w:r w:rsidR="00617C58">
        <w:rPr>
          <w:rFonts w:ascii="Sylfaen" w:hAnsi="Sylfaen" w:cs="Times New Roman"/>
          <w:lang w:val="en-US"/>
        </w:rPr>
        <w:t xml:space="preserve">, </w:t>
      </w:r>
      <w:r w:rsidR="00742C58" w:rsidRPr="00742C58">
        <w:rPr>
          <w:rFonts w:ascii="Sylfaen" w:hAnsi="Sylfaen" w:cs="Times New Roman"/>
          <w:lang w:val="en-US"/>
        </w:rPr>
        <w:t>Los Angele</w:t>
      </w:r>
      <w:r w:rsidR="00742C58">
        <w:rPr>
          <w:rFonts w:ascii="Sylfaen" w:hAnsi="Sylfaen" w:cs="Times New Roman"/>
          <w:lang w:val="en-US"/>
        </w:rPr>
        <w:t>s</w:t>
      </w:r>
      <w:r w:rsidR="00742C58" w:rsidRPr="00742C58">
        <w:rPr>
          <w:rFonts w:ascii="Sylfaen" w:hAnsi="Sylfaen" w:cs="Times New Roman"/>
          <w:lang w:val="en-US"/>
        </w:rPr>
        <w:t>.</w:t>
      </w:r>
    </w:p>
    <w:p w14:paraId="0953F633" w14:textId="6DD70EB2" w:rsidR="00C07014" w:rsidRPr="001C0DAC" w:rsidRDefault="00C07014" w:rsidP="00371589">
      <w:pPr>
        <w:ind w:left="0"/>
        <w:jc w:val="center"/>
        <w:rPr>
          <w:rFonts w:ascii="Sylfaen" w:hAnsi="Sylfaen" w:cs="Times New Roman"/>
          <w:lang w:val="en-US"/>
        </w:rPr>
      </w:pPr>
    </w:p>
    <w:p w14:paraId="0F78D978" w14:textId="68AD52EB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outlineLvl w:val="2"/>
        <w:rPr>
          <w:rFonts w:ascii="Sylfaen" w:eastAsia="Times New Roman" w:hAnsi="Sylfaen" w:cs="Arial"/>
          <w:b/>
          <w:bCs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/>
          <w:bCs/>
          <w:color w:val="222222"/>
          <w:kern w:val="0"/>
          <w:lang w:val="en-US" w:eastAsia="ru-RU"/>
          <w14:ligatures w14:val="none"/>
        </w:rPr>
        <w:t>Wednesday</w:t>
      </w:r>
      <w:r w:rsidR="00DB3CCB">
        <w:rPr>
          <w:rFonts w:ascii="Sylfaen" w:eastAsia="Times New Roman" w:hAnsi="Sylfaen" w:cs="Arial"/>
          <w:b/>
          <w:bCs/>
          <w:color w:val="222222"/>
          <w:kern w:val="0"/>
          <w:lang w:val="en-US" w:eastAsia="ru-RU"/>
          <w14:ligatures w14:val="none"/>
        </w:rPr>
        <w:t>:</w:t>
      </w:r>
      <w:r w:rsidRPr="001C0DAC">
        <w:rPr>
          <w:rFonts w:ascii="Sylfaen" w:eastAsia="Times New Roman" w:hAnsi="Sylfaen" w:cs="Arial"/>
          <w:b/>
          <w:bCs/>
          <w:color w:val="222222"/>
          <w:kern w:val="0"/>
          <w:lang w:val="en-US" w:eastAsia="ru-RU"/>
          <w14:ligatures w14:val="none"/>
        </w:rPr>
        <w:t xml:space="preserve"> September 17</w:t>
      </w:r>
    </w:p>
    <w:p w14:paraId="2A3B9C6C" w14:textId="77777777" w:rsidR="00B357E2" w:rsidRPr="001C0DAC" w:rsidRDefault="00B357E2" w:rsidP="00D86B96">
      <w:pPr>
        <w:shd w:val="clear" w:color="auto" w:fill="FFFFFF"/>
        <w:spacing w:before="100" w:before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Venue: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National Centre of Chamber Music, Yerevan</w:t>
      </w:r>
    </w:p>
    <w:p w14:paraId="4BECAE2E" w14:textId="77777777" w:rsidR="00B357E2" w:rsidRPr="001C0DAC" w:rsidRDefault="00B357E2" w:rsidP="00BD5D73">
      <w:pPr>
        <w:shd w:val="clear" w:color="auto" w:fill="FFFFFF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7:30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Registration</w:t>
      </w:r>
    </w:p>
    <w:p w14:paraId="327FCA51" w14:textId="066009F5" w:rsidR="00B357E2" w:rsidRPr="001C0DAC" w:rsidRDefault="00B357E2" w:rsidP="00BD5D73">
      <w:pPr>
        <w:shd w:val="clear" w:color="auto" w:fill="FFFFFF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8:00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Opening Concert: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Gurdjieff–de Hartmann Music in the Western Tradition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br/>
      </w: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Featured artists:</w:t>
      </w:r>
      <w:r w:rsidR="00BD5D73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Yleana Bautista de la Torre &amp; Lusine Grigoryan (piano)</w:t>
      </w:r>
      <w:r w:rsidR="00BD5D73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, 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Yerevan Voices Choir, directed by Hasmik Vardanyan</w:t>
      </w:r>
    </w:p>
    <w:p w14:paraId="5DA38033" w14:textId="74F212C8" w:rsidR="00B357E2" w:rsidRPr="001C0DAC" w:rsidRDefault="00B357E2" w:rsidP="00B357E2">
      <w:pPr>
        <w:pStyle w:val="Heading3"/>
        <w:shd w:val="clear" w:color="auto" w:fill="FFFFFF"/>
        <w:rPr>
          <w:rFonts w:ascii="Sylfaen" w:hAnsi="Sylfaen" w:cs="Arial"/>
          <w:color w:val="222222"/>
          <w:sz w:val="24"/>
          <w:szCs w:val="24"/>
          <w:lang w:val="en-US"/>
        </w:rPr>
      </w:pPr>
      <w:r w:rsidRPr="001C0DAC">
        <w:rPr>
          <w:rStyle w:val="Strong"/>
          <w:rFonts w:ascii="Sylfaen" w:hAnsi="Sylfaen" w:cs="Arial"/>
          <w:b/>
          <w:bCs/>
          <w:color w:val="222222"/>
          <w:sz w:val="24"/>
          <w:szCs w:val="24"/>
          <w:lang w:val="en-US"/>
        </w:rPr>
        <w:t>Thursday</w:t>
      </w:r>
      <w:r w:rsidR="00DB3CCB">
        <w:rPr>
          <w:rStyle w:val="Strong"/>
          <w:rFonts w:ascii="Sylfaen" w:hAnsi="Sylfaen" w:cs="Arial"/>
          <w:b/>
          <w:bCs/>
          <w:color w:val="222222"/>
          <w:sz w:val="24"/>
          <w:szCs w:val="24"/>
          <w:lang w:val="en-US"/>
        </w:rPr>
        <w:t>:</w:t>
      </w:r>
      <w:r w:rsidRPr="001C0DAC">
        <w:rPr>
          <w:rStyle w:val="Strong"/>
          <w:rFonts w:ascii="Sylfaen" w:hAnsi="Sylfaen" w:cs="Arial"/>
          <w:b/>
          <w:bCs/>
          <w:color w:val="222222"/>
          <w:sz w:val="24"/>
          <w:szCs w:val="24"/>
          <w:lang w:val="en-US"/>
        </w:rPr>
        <w:t xml:space="preserve"> September 18</w:t>
      </w:r>
    </w:p>
    <w:p w14:paraId="647A190A" w14:textId="77777777" w:rsidR="00B357E2" w:rsidRPr="001C0DAC" w:rsidRDefault="00B357E2" w:rsidP="00B357E2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Venue:</w:t>
      </w:r>
      <w:r w:rsidRPr="001C0DAC">
        <w:rPr>
          <w:rFonts w:ascii="Sylfaen" w:hAnsi="Sylfaen" w:cs="Arial"/>
          <w:color w:val="222222"/>
        </w:rPr>
        <w:t> Yerevan State University, Academic Council Hall</w:t>
      </w:r>
    </w:p>
    <w:p w14:paraId="0C68AF22" w14:textId="77777777" w:rsidR="00BD5D73" w:rsidRDefault="00B357E2" w:rsidP="00BD5D73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9:00 a.m.</w:t>
      </w:r>
      <w:r w:rsidRPr="001C0DAC">
        <w:rPr>
          <w:rFonts w:ascii="Sylfaen" w:hAnsi="Sylfaen" w:cs="Arial"/>
          <w:color w:val="222222"/>
        </w:rPr>
        <w:t> Registration</w:t>
      </w:r>
    </w:p>
    <w:p w14:paraId="4275EBC1" w14:textId="6ED56AA2" w:rsidR="00B357E2" w:rsidRPr="001C0DAC" w:rsidRDefault="00B357E2" w:rsidP="00BD5D73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10:00–10:30 a.m.</w:t>
      </w:r>
      <w:r w:rsidRPr="001C0DAC">
        <w:rPr>
          <w:rFonts w:ascii="Sylfaen" w:hAnsi="Sylfaen" w:cs="Arial"/>
          <w:color w:val="222222"/>
        </w:rPr>
        <w:t> Opening Session</w:t>
      </w:r>
    </w:p>
    <w:p w14:paraId="48F81C9B" w14:textId="77777777" w:rsidR="00BD5D73" w:rsidRDefault="00B357E2" w:rsidP="00BD5D73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Fonts w:ascii="Sylfaen" w:hAnsi="Sylfaen" w:cs="Arial"/>
          <w:color w:val="222222"/>
        </w:rPr>
        <w:t>Hovhannes Hovhannisyan, Rector of YSU</w:t>
      </w:r>
    </w:p>
    <w:p w14:paraId="3FB04ACE" w14:textId="2CD38092" w:rsidR="00B357E2" w:rsidRPr="001C0DAC" w:rsidRDefault="00B357E2" w:rsidP="00BD5D73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Fonts w:ascii="Sylfaen" w:hAnsi="Sylfaen" w:cs="Arial"/>
          <w:color w:val="222222"/>
        </w:rPr>
        <w:t>Vahram Petrosyan, Director, Institute for Armenian Studies, YSU</w:t>
      </w:r>
    </w:p>
    <w:p w14:paraId="693284B8" w14:textId="0C37D129" w:rsidR="00B357E2" w:rsidRPr="001C0DAC" w:rsidRDefault="00B357E2" w:rsidP="00BD5D73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Fonts w:ascii="Sylfaen" w:hAnsi="Sylfaen" w:cs="Arial"/>
          <w:color w:val="222222"/>
        </w:rPr>
        <w:t xml:space="preserve">Shushan Karapetyan, Director, </w:t>
      </w:r>
      <w:r w:rsidR="00442B4D" w:rsidRPr="00A81728">
        <w:rPr>
          <w:rFonts w:ascii="Sylfaen" w:eastAsiaTheme="minorHAnsi" w:hAnsi="Sylfaen"/>
          <w:lang w:val="en-US"/>
        </w:rPr>
        <w:t>Dornsife</w:t>
      </w:r>
      <w:r w:rsidR="00442B4D" w:rsidRPr="00A81728">
        <w:rPr>
          <w:rFonts w:ascii="Sylfaen" w:eastAsiaTheme="minorHAnsi" w:hAnsi="Sylfaen"/>
          <w:b/>
          <w:bCs/>
          <w:lang w:val="en-US"/>
        </w:rPr>
        <w:t xml:space="preserve"> </w:t>
      </w:r>
      <w:r w:rsidR="00442B4D" w:rsidRPr="00A81728">
        <w:rPr>
          <w:rFonts w:ascii="Sylfaen" w:eastAsiaTheme="minorHAnsi" w:hAnsi="Sylfaen"/>
          <w:lang w:val="en-US"/>
        </w:rPr>
        <w:t>Institute of Armenian Studies</w:t>
      </w:r>
      <w:r w:rsidR="00442B4D" w:rsidRPr="00A81728">
        <w:rPr>
          <w:rFonts w:ascii="Sylfaen" w:hAnsi="Sylfaen"/>
          <w:lang w:val="en-US"/>
        </w:rPr>
        <w:t>,</w:t>
      </w:r>
      <w:r w:rsidR="00442B4D" w:rsidRPr="001C0DAC">
        <w:rPr>
          <w:rFonts w:ascii="Sylfaen" w:hAnsi="Sylfaen"/>
          <w:lang w:val="en-US"/>
        </w:rPr>
        <w:t xml:space="preserve"> </w:t>
      </w:r>
      <w:r w:rsidR="00E57B71">
        <w:rPr>
          <w:rFonts w:ascii="Sylfaen" w:hAnsi="Sylfaen"/>
          <w:lang w:val="en-US"/>
        </w:rPr>
        <w:t>USC</w:t>
      </w:r>
    </w:p>
    <w:p w14:paraId="521A7669" w14:textId="77777777" w:rsidR="00B357E2" w:rsidRPr="001C0DAC" w:rsidRDefault="00B357E2" w:rsidP="00BD5D73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Fonts w:ascii="Sylfaen" w:hAnsi="Sylfaen" w:cs="Arial"/>
          <w:color w:val="222222"/>
        </w:rPr>
        <w:t xml:space="preserve">S. Peter Cowe, </w:t>
      </w:r>
      <w:proofErr w:type="spellStart"/>
      <w:r w:rsidRPr="001C0DAC">
        <w:rPr>
          <w:rFonts w:ascii="Sylfaen" w:hAnsi="Sylfaen" w:cs="Arial"/>
          <w:color w:val="222222"/>
        </w:rPr>
        <w:t>Narekatsi</w:t>
      </w:r>
      <w:proofErr w:type="spellEnd"/>
      <w:r w:rsidRPr="001C0DAC">
        <w:rPr>
          <w:rFonts w:ascii="Sylfaen" w:hAnsi="Sylfaen" w:cs="Arial"/>
          <w:color w:val="222222"/>
        </w:rPr>
        <w:t xml:space="preserve"> Professor of Armenian Studies, UCLA</w:t>
      </w:r>
    </w:p>
    <w:p w14:paraId="3789C62D" w14:textId="77777777" w:rsidR="00E57B71" w:rsidRDefault="00B357E2" w:rsidP="00BD5D73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10:30–11:10 a.m.</w:t>
      </w:r>
      <w:r w:rsidRPr="001C0DAC">
        <w:rPr>
          <w:rFonts w:ascii="Sylfaen" w:hAnsi="Sylfaen" w:cs="Arial"/>
          <w:color w:val="222222"/>
        </w:rPr>
        <w:t xml:space="preserve"> Opening Keynote </w:t>
      </w:r>
      <w:r w:rsidR="00E57B71">
        <w:rPr>
          <w:rFonts w:ascii="Sylfaen" w:hAnsi="Sylfaen" w:cs="Arial"/>
          <w:color w:val="222222"/>
        </w:rPr>
        <w:t>Address</w:t>
      </w:r>
      <w:r w:rsidRPr="001C0DAC">
        <w:rPr>
          <w:rFonts w:ascii="Sylfaen" w:hAnsi="Sylfaen" w:cs="Arial"/>
          <w:color w:val="222222"/>
        </w:rPr>
        <w:br/>
      </w:r>
      <w:r w:rsidRPr="001C0DAC">
        <w:rPr>
          <w:rStyle w:val="Strong"/>
          <w:rFonts w:ascii="Sylfaen" w:hAnsi="Sylfaen" w:cs="Arial"/>
          <w:b w:val="0"/>
          <w:color w:val="222222"/>
        </w:rPr>
        <w:t>Dr. Roger Lipsey</w:t>
      </w:r>
      <w:r w:rsidRPr="001C0DAC">
        <w:rPr>
          <w:rFonts w:ascii="Sylfaen" w:hAnsi="Sylfaen" w:cs="Arial"/>
          <w:color w:val="222222"/>
        </w:rPr>
        <w:t> (Gurdjieff Foundation, New York)</w:t>
      </w:r>
    </w:p>
    <w:p w14:paraId="5C3D85BD" w14:textId="30D35C54" w:rsidR="00B357E2" w:rsidRPr="001C0DAC" w:rsidRDefault="00B357E2" w:rsidP="00BD5D73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Fonts w:ascii="Sylfaen" w:hAnsi="Sylfaen" w:cs="Arial"/>
          <w:color w:val="222222"/>
        </w:rPr>
        <w:br/>
      </w:r>
      <w:r w:rsidRPr="001C0DAC">
        <w:rPr>
          <w:rStyle w:val="Emphasis"/>
          <w:rFonts w:ascii="Sylfaen" w:hAnsi="Sylfaen" w:cs="Arial"/>
          <w:color w:val="222222"/>
        </w:rPr>
        <w:t>“The Work and the World: Only he may enter here…”</w:t>
      </w:r>
    </w:p>
    <w:p w14:paraId="3F409D92" w14:textId="77777777" w:rsidR="00B357E2" w:rsidRPr="001C0DAC" w:rsidRDefault="00B357E2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  <w:r w:rsidRPr="001C0DAC">
        <w:rPr>
          <w:rFonts w:ascii="Sylfaen" w:hAnsi="Sylfaen" w:cs="Arial"/>
          <w:i w:val="0"/>
          <w:color w:val="222222"/>
        </w:rPr>
        <w:t>Panel 1: Gurdjieff and Religious Thought (11:10 a.m.–12:40 p.m.)</w:t>
      </w:r>
    </w:p>
    <w:p w14:paraId="2CE9B1D2" w14:textId="77777777" w:rsidR="00B756AE" w:rsidRPr="001C0DAC" w:rsidRDefault="00B357E2" w:rsidP="00B756AE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Moderator:</w:t>
      </w:r>
      <w:r w:rsidRPr="001C0DAC">
        <w:rPr>
          <w:rFonts w:ascii="Sylfaen" w:hAnsi="Sylfaen" w:cs="Arial"/>
          <w:color w:val="222222"/>
        </w:rPr>
        <w:t> </w:t>
      </w:r>
      <w:r w:rsidR="00B756AE" w:rsidRPr="001C0DAC">
        <w:rPr>
          <w:rFonts w:ascii="Sylfaen" w:hAnsi="Sylfaen" w:cs="Arial"/>
          <w:color w:val="222222"/>
        </w:rPr>
        <w:t>Prof. Vahram Petrosyan, Yerevan State University</w:t>
      </w:r>
    </w:p>
    <w:p w14:paraId="1C579F95" w14:textId="186DE87A" w:rsidR="00B357E2" w:rsidRPr="001C0DAC" w:rsidRDefault="00B357E2" w:rsidP="00B756AE">
      <w:pPr>
        <w:pStyle w:val="NormalWeb"/>
        <w:shd w:val="clear" w:color="auto" w:fill="FFFFFF"/>
        <w:rPr>
          <w:rFonts w:ascii="Sylfaen" w:hAnsi="Sylfaen" w:cs="Arial"/>
          <w:color w:val="222222"/>
          <w:lang w:val="en-US" w:eastAsia="ru-RU"/>
        </w:rPr>
      </w:pPr>
      <w:r w:rsidRPr="00BC4D60">
        <w:rPr>
          <w:rFonts w:ascii="Sylfaen" w:hAnsi="Sylfaen" w:cs="Arial"/>
          <w:color w:val="222222"/>
          <w:lang w:val="en-US" w:eastAsia="ru-RU"/>
        </w:rPr>
        <w:lastRenderedPageBreak/>
        <w:t>11:10–11:40</w:t>
      </w:r>
      <w:r w:rsidRPr="001C0DAC">
        <w:rPr>
          <w:rFonts w:ascii="Sylfaen" w:hAnsi="Sylfaen" w:cs="Arial"/>
          <w:color w:val="222222"/>
          <w:lang w:val="en-US" w:eastAsia="ru-RU"/>
        </w:rPr>
        <w:t> Prof. Alexander Safaryan (</w:t>
      </w:r>
      <w:r w:rsidR="005F3F00" w:rsidRPr="00BC4D60">
        <w:rPr>
          <w:rFonts w:ascii="Sylfaen" w:hAnsi="Sylfaen" w:cs="Arial"/>
          <w:color w:val="222222"/>
          <w:lang w:val="en-US" w:eastAsia="ru-RU"/>
        </w:rPr>
        <w:t>Yerevan State University</w:t>
      </w:r>
      <w:r w:rsidRPr="001C0DAC">
        <w:rPr>
          <w:rFonts w:ascii="Sylfaen" w:hAnsi="Sylfaen" w:cs="Arial"/>
          <w:color w:val="222222"/>
          <w:lang w:val="en-US" w:eastAsia="ru-RU"/>
        </w:rPr>
        <w:t>), Vahram Petrosyan (</w:t>
      </w:r>
      <w:r w:rsidR="005F3F00" w:rsidRPr="00BC4D60">
        <w:rPr>
          <w:rFonts w:ascii="Sylfaen" w:hAnsi="Sylfaen" w:cs="Arial"/>
          <w:color w:val="222222"/>
          <w:lang w:val="en-US" w:eastAsia="ru-RU"/>
        </w:rPr>
        <w:t>Yerevan State University</w:t>
      </w:r>
      <w:r w:rsidRPr="001C0DAC">
        <w:rPr>
          <w:rFonts w:ascii="Sylfaen" w:hAnsi="Sylfaen" w:cs="Arial"/>
          <w:color w:val="222222"/>
          <w:lang w:val="en-US" w:eastAsia="ru-RU"/>
        </w:rPr>
        <w:t>), Arman Safaryan (</w:t>
      </w:r>
      <w:proofErr w:type="gramStart"/>
      <w:r w:rsidRPr="001C0DAC">
        <w:rPr>
          <w:rFonts w:ascii="Sylfaen" w:hAnsi="Sylfaen" w:cs="Arial"/>
          <w:color w:val="222222"/>
          <w:lang w:val="en-US" w:eastAsia="ru-RU"/>
        </w:rPr>
        <w:t>Armenian-Russian</w:t>
      </w:r>
      <w:proofErr w:type="gramEnd"/>
      <w:r w:rsidRPr="001C0DAC">
        <w:rPr>
          <w:rFonts w:ascii="Sylfaen" w:hAnsi="Sylfaen" w:cs="Arial"/>
          <w:color w:val="222222"/>
          <w:lang w:val="en-US" w:eastAsia="ru-RU"/>
        </w:rPr>
        <w:t xml:space="preserve"> University</w:t>
      </w:r>
      <w:proofErr w:type="gramStart"/>
      <w:r w:rsidRPr="001C0DAC">
        <w:rPr>
          <w:rFonts w:ascii="Sylfaen" w:hAnsi="Sylfaen" w:cs="Arial"/>
          <w:color w:val="222222"/>
          <w:lang w:val="en-US" w:eastAsia="ru-RU"/>
        </w:rPr>
        <w:t>):</w:t>
      </w:r>
      <w:r w:rsidRPr="001C0DAC">
        <w:rPr>
          <w:rFonts w:ascii="Sylfaen" w:hAnsi="Sylfaen" w:cs="Arial"/>
          <w:i/>
          <w:iCs/>
          <w:color w:val="222222"/>
          <w:lang w:val="en-US" w:eastAsia="ru-RU"/>
        </w:rPr>
        <w:t>“</w:t>
      </w:r>
      <w:proofErr w:type="gramEnd"/>
      <w:r w:rsidRPr="001C0DAC">
        <w:rPr>
          <w:rFonts w:ascii="Sylfaen" w:hAnsi="Sylfaen" w:cs="Arial"/>
          <w:i/>
          <w:iCs/>
          <w:color w:val="222222"/>
          <w:lang w:val="en-US" w:eastAsia="ru-RU"/>
        </w:rPr>
        <w:t>Grigor Nareka</w:t>
      </w:r>
      <w:r w:rsidR="00B756AE" w:rsidRPr="001C0DAC">
        <w:rPr>
          <w:rFonts w:ascii="Sylfaen" w:hAnsi="Sylfaen" w:cs="Arial"/>
          <w:i/>
          <w:iCs/>
          <w:color w:val="222222"/>
          <w:lang w:val="en-US" w:eastAsia="ru-RU"/>
        </w:rPr>
        <w:t>ts</w:t>
      </w:r>
      <w:r w:rsidRPr="001C0DAC">
        <w:rPr>
          <w:rFonts w:ascii="Sylfaen" w:hAnsi="Sylfaen" w:cs="Arial"/>
          <w:i/>
          <w:iCs/>
          <w:color w:val="222222"/>
          <w:lang w:val="en-US" w:eastAsia="ru-RU"/>
        </w:rPr>
        <w:t>i, Sufism, and Gurdjieff from a Middle Eastern Studies Perspective”</w:t>
      </w:r>
    </w:p>
    <w:p w14:paraId="3B615621" w14:textId="0CCF1F04" w:rsidR="00B357E2" w:rsidRPr="001C0DAC" w:rsidRDefault="00B357E2" w:rsidP="00B756AE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11:40–12:10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Dr. Joseph Azize (Dept. of Studies in Religion, University of Sydney</w:t>
      </w:r>
      <w:proofErr w:type="gram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):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</w:t>
      </w:r>
      <w:proofErr w:type="gramEnd"/>
      <w:r w:rsidR="00B756AE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The</w:t>
      </w:r>
      <w:r w:rsidR="000D72D6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 </w:t>
      </w:r>
      <w:r w:rsidR="00B756AE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Surb </w:t>
      </w:r>
      <w:proofErr w:type="spellStart"/>
      <w:r w:rsidR="00B756AE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Patarag</w:t>
      </w:r>
      <w:proofErr w:type="spellEnd"/>
      <w:r w:rsidR="00B756AE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 (Holy Eucharist) of the Armenian Orthodox Church as Interpreted by Reference to Gurdjieff”</w:t>
      </w:r>
    </w:p>
    <w:p w14:paraId="20320077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12:10–12:40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Dr. Steven Sutcliffe (Visiting Fellow, University of Sydney):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br/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“Gurdjieff and the Multipolar Guru Field: From West Asia to Europe”</w:t>
      </w:r>
    </w:p>
    <w:p w14:paraId="39488BDB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12:40–1:40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Lunch Break</w:t>
      </w:r>
    </w:p>
    <w:p w14:paraId="2F2A13FF" w14:textId="77777777" w:rsidR="00B756AE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1:40–2:10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Second Keynote Lecture</w:t>
      </w:r>
    </w:p>
    <w:p w14:paraId="7C4DE364" w14:textId="03DA9799" w:rsidR="00B357E2" w:rsidRPr="001C0DAC" w:rsidRDefault="00B756AE" w:rsidP="001C0DAC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Prof. Michael Pittman (Inaugural Director of General Education, American University of Armenia</w:t>
      </w:r>
      <w:proofErr w:type="gramStart"/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):</w:t>
      </w:r>
      <w:r w:rsidR="00B357E2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</w:t>
      </w:r>
      <w:proofErr w:type="gramEnd"/>
      <w:r w:rsidR="00B357E2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Gurdjieff’s View of Education in Beelzebub’s Tales to his Grandson (Revisited)”</w:t>
      </w:r>
    </w:p>
    <w:p w14:paraId="531977A7" w14:textId="77777777" w:rsidR="00B357E2" w:rsidRPr="001C0DAC" w:rsidRDefault="00B357E2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  <w:r w:rsidRPr="001C0DAC">
        <w:rPr>
          <w:rFonts w:ascii="Sylfaen" w:hAnsi="Sylfaen" w:cs="Arial"/>
          <w:i w:val="0"/>
          <w:color w:val="222222"/>
        </w:rPr>
        <w:t>Panel 2: Gurdjieff and Science (2:10–4:40 p.m.)</w:t>
      </w:r>
    </w:p>
    <w:p w14:paraId="1310131E" w14:textId="77777777" w:rsidR="00F237B6" w:rsidRPr="001C0DAC" w:rsidRDefault="00F237B6" w:rsidP="00F237B6">
      <w:pPr>
        <w:ind w:left="0"/>
        <w:rPr>
          <w:rFonts w:ascii="Sylfaen" w:hAnsi="Sylfaen" w:cs="Times New Roman"/>
        </w:rPr>
      </w:pPr>
    </w:p>
    <w:p w14:paraId="6ABA2A61" w14:textId="77777777" w:rsidR="0051311B" w:rsidRPr="001C0DAC" w:rsidRDefault="00A87BE8" w:rsidP="00A87BE8">
      <w:pPr>
        <w:ind w:left="0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>Moderator: Dr. Robert Sukiasyan, Institute for Armenian Studies, Yerevan State Unive</w:t>
      </w:r>
      <w:r w:rsidR="0087601E" w:rsidRPr="001C0DAC">
        <w:rPr>
          <w:rFonts w:ascii="Sylfaen" w:hAnsi="Sylfaen" w:cs="Times New Roman"/>
          <w:lang w:val="en-US"/>
        </w:rPr>
        <w:t xml:space="preserve">rsity. </w:t>
      </w:r>
    </w:p>
    <w:p w14:paraId="02F8CC32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2:40–3:10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Dimitri </w:t>
      </w:r>
      <w:proofErr w:type="spellStart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Peretzi</w:t>
      </w:r>
      <w:proofErr w:type="spellEnd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(Gurdjieff Foundation of Greece):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“How Scientific is Gurdjieff's Science?”</w:t>
      </w:r>
    </w:p>
    <w:p w14:paraId="1DBE3E6F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3:10–3:40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T.J. Clark (Neuroscientist, NJ):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“Sacred Neuroscience”</w:t>
      </w:r>
    </w:p>
    <w:p w14:paraId="266DD882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3:40–4:10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Prof. </w:t>
      </w:r>
      <w:proofErr w:type="gramStart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Davit‘ R.</w:t>
      </w:r>
      <w:proofErr w:type="gramEnd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</w:t>
      </w:r>
      <w:proofErr w:type="spellStart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Mosinyan</w:t>
      </w:r>
      <w:proofErr w:type="spellEnd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(Dept of Philosophy, Yerevan State University</w:t>
      </w:r>
      <w:proofErr w:type="gram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):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:</w:t>
      </w:r>
      <w:proofErr w:type="gramEnd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“Self-Designation as a Linguistic and Ontological Challenge”</w:t>
      </w:r>
    </w:p>
    <w:p w14:paraId="5F17B5D6" w14:textId="08634CAE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4:10–4:40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C4D60" w:rsidRPr="00BC4D60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Ani Bostanian</w:t>
      </w:r>
      <w:r w:rsidR="00BC4D6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(Gurdjieff School in Armenia):</w:t>
      </w:r>
      <w:r w:rsidR="0066762A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</w:t>
      </w:r>
      <w:r w:rsidR="0066762A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The Teaching of George Ivanovich Gurdjieff: A Fourth Way to Conscious Evolution by Fulfilling Being-</w:t>
      </w:r>
      <w:proofErr w:type="spellStart"/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Partkdolgduty</w:t>
      </w:r>
      <w:proofErr w:type="spellEnd"/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”</w:t>
      </w:r>
    </w:p>
    <w:p w14:paraId="5D54E21D" w14:textId="64817591" w:rsidR="00B357E2" w:rsidRPr="0066762A" w:rsidRDefault="00B357E2" w:rsidP="0066762A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4:40–5:00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Coffee Break</w:t>
      </w:r>
    </w:p>
    <w:p w14:paraId="37C98A20" w14:textId="77777777" w:rsidR="006B3F1F" w:rsidRDefault="006B3F1F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</w:p>
    <w:p w14:paraId="1C736614" w14:textId="1BDAE680" w:rsidR="00B357E2" w:rsidRPr="001C0DAC" w:rsidRDefault="00B357E2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  <w:r w:rsidRPr="001C0DAC">
        <w:rPr>
          <w:rFonts w:ascii="Sylfaen" w:hAnsi="Sylfaen" w:cs="Arial"/>
          <w:i w:val="0"/>
          <w:color w:val="222222"/>
        </w:rPr>
        <w:t>Panel 3: The Study of Gurdjieff’s Teaching in Russia (5:00–6:00 p.m.)</w:t>
      </w:r>
    </w:p>
    <w:p w14:paraId="121FC431" w14:textId="77777777" w:rsidR="00A87BE8" w:rsidRPr="001C0DAC" w:rsidRDefault="00A87BE8" w:rsidP="00F237B6">
      <w:pPr>
        <w:ind w:left="0"/>
        <w:rPr>
          <w:rFonts w:ascii="Sylfaen" w:hAnsi="Sylfaen" w:cs="Times New Roman"/>
        </w:rPr>
      </w:pPr>
    </w:p>
    <w:p w14:paraId="67B644BF" w14:textId="7860A9A1" w:rsidR="00B357E2" w:rsidRDefault="00E260D9" w:rsidP="00F237B6">
      <w:pPr>
        <w:ind w:left="0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 xml:space="preserve">Moderator: </w:t>
      </w:r>
      <w:r w:rsidR="00B756AE" w:rsidRPr="001C0DAC">
        <w:rPr>
          <w:rFonts w:ascii="Sylfaen" w:hAnsi="Sylfaen" w:cs="Times New Roman"/>
          <w:lang w:val="en-US"/>
        </w:rPr>
        <w:t>Prof. Valter Berberyan (</w:t>
      </w:r>
      <w:r w:rsidR="00FA17B6">
        <w:rPr>
          <w:rFonts w:ascii="Sylfaen" w:hAnsi="Sylfaen" w:cs="Times New Roman"/>
          <w:lang w:val="en-US"/>
        </w:rPr>
        <w:t xml:space="preserve">Department </w:t>
      </w:r>
      <w:r w:rsidR="00B756AE" w:rsidRPr="001C0DAC">
        <w:rPr>
          <w:rFonts w:ascii="Sylfaen" w:hAnsi="Sylfaen" w:cs="Times New Roman"/>
          <w:lang w:val="en-US"/>
        </w:rPr>
        <w:t>of Armenia</w:t>
      </w:r>
      <w:r w:rsidR="00FA17B6">
        <w:rPr>
          <w:rFonts w:ascii="Sylfaen" w:hAnsi="Sylfaen" w:cs="Times New Roman"/>
          <w:lang w:val="en-US"/>
        </w:rPr>
        <w:t xml:space="preserve"> Language</w:t>
      </w:r>
      <w:r w:rsidR="00B756AE" w:rsidRPr="001C0DAC">
        <w:rPr>
          <w:rFonts w:ascii="Sylfaen" w:hAnsi="Sylfaen" w:cs="Times New Roman"/>
          <w:lang w:val="en-US"/>
        </w:rPr>
        <w:t>, Yerevan State University)</w:t>
      </w:r>
    </w:p>
    <w:p w14:paraId="56782F06" w14:textId="77777777" w:rsidR="00B357E2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lastRenderedPageBreak/>
        <w:t>5:00–5:30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Mikhail Koshubarov (Moscow Gurdjieff Group):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“Gurdjieff's Fourth Way in Modern Russia”</w:t>
      </w:r>
    </w:p>
    <w:p w14:paraId="2A73CECA" w14:textId="55882B05" w:rsidR="00B357E2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5:30–6:00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Dr. Alexey Iskakov 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(Moscow Institute of Physics and Technology, Russian</w:t>
      </w:r>
      <w:r w:rsidR="006B3F1F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Academy of Sciences</w:t>
      </w:r>
      <w:proofErr w:type="gram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):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</w:t>
      </w:r>
      <w:proofErr w:type="gramEnd"/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Meetings with Remarkable Men as an Allegory of Spiritual Work in the Teachings of G.I. Gurdjieff”</w:t>
      </w:r>
    </w:p>
    <w:p w14:paraId="37D0F29A" w14:textId="77777777" w:rsidR="00B357E2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7:30–9:30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Screening of Michael Goorjian’s film “</w:t>
      </w:r>
      <w:proofErr w:type="spell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Amerikatsi</w:t>
      </w:r>
      <w:proofErr w:type="spellEnd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” (2022)</w:t>
      </w:r>
    </w:p>
    <w:p w14:paraId="65F7C1E7" w14:textId="77777777" w:rsidR="00F41D5D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Followed by Q&amp;A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with the director on the influence of Gurdjieff’s teaching on his work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.</w:t>
      </w:r>
    </w:p>
    <w:p w14:paraId="6CD6B174" w14:textId="77777777" w:rsidR="00B357E2" w:rsidRPr="001C0DAC" w:rsidRDefault="00B357E2" w:rsidP="00B357E2">
      <w:pPr>
        <w:pStyle w:val="Heading3"/>
        <w:shd w:val="clear" w:color="auto" w:fill="FFFFFF"/>
        <w:rPr>
          <w:rFonts w:ascii="Sylfaen" w:hAnsi="Sylfaen" w:cs="Arial"/>
          <w:color w:val="222222"/>
          <w:sz w:val="24"/>
          <w:szCs w:val="24"/>
          <w:lang w:val="en-US"/>
        </w:rPr>
      </w:pPr>
      <w:r w:rsidRPr="001C0DAC">
        <w:rPr>
          <w:rStyle w:val="Strong"/>
          <w:rFonts w:ascii="Sylfaen" w:hAnsi="Sylfaen" w:cs="Arial"/>
          <w:b/>
          <w:bCs/>
          <w:color w:val="222222"/>
          <w:sz w:val="24"/>
          <w:szCs w:val="24"/>
          <w:lang w:val="en-US"/>
        </w:rPr>
        <w:t>Friday, September 19</w:t>
      </w:r>
    </w:p>
    <w:p w14:paraId="0362969F" w14:textId="77777777" w:rsidR="00B357E2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9:00–9:55 a.m.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Registration</w:t>
      </w:r>
    </w:p>
    <w:p w14:paraId="7838FF64" w14:textId="77777777" w:rsidR="00B357E2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Exhibition of Gurdjieff Publications (YSU Main Library)</w:t>
      </w:r>
    </w:p>
    <w:p w14:paraId="3A696DCC" w14:textId="77777777" w:rsidR="006B3F1F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9:55–10:00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Introduction</w:t>
      </w:r>
    </w:p>
    <w:p w14:paraId="53866F4C" w14:textId="0F3104AD" w:rsidR="00B357E2" w:rsidRPr="001C0DAC" w:rsidRDefault="00B357E2" w:rsidP="006B3F1F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10:00–10:40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Third Keynote </w:t>
      </w:r>
      <w:r w:rsidR="001A17CE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Address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br/>
      </w: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Prof. Carole Cusack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(Dept. of Religious Studies, University of Sydney)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: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br/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“Gurdjieff and Modernity: Science Fiction as a Work Textual Technique”</w:t>
      </w:r>
    </w:p>
    <w:p w14:paraId="311B81B8" w14:textId="77777777" w:rsidR="00B357E2" w:rsidRPr="001C0DAC" w:rsidRDefault="00B357E2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  <w:r w:rsidRPr="001C0DAC">
        <w:rPr>
          <w:rFonts w:ascii="Sylfaen" w:hAnsi="Sylfaen" w:cs="Arial"/>
          <w:i w:val="0"/>
          <w:color w:val="222222"/>
        </w:rPr>
        <w:t>Panel 4: Gurdjieff and his Formation in Southern Caucasia (10:40 a.m.–12:40 p.m.)</w:t>
      </w:r>
    </w:p>
    <w:p w14:paraId="3C507D13" w14:textId="77777777" w:rsidR="00DA68E3" w:rsidRDefault="00DA68E3" w:rsidP="00DA68E3">
      <w:pPr>
        <w:ind w:left="0"/>
        <w:rPr>
          <w:rFonts w:ascii="Sylfaen" w:hAnsi="Sylfaen" w:cs="Times New Roman"/>
          <w:lang w:val="en-US"/>
        </w:rPr>
      </w:pPr>
    </w:p>
    <w:p w14:paraId="3C82E548" w14:textId="4B68A05D" w:rsidR="00DA68E3" w:rsidRPr="001C0DAC" w:rsidRDefault="00011E92" w:rsidP="00B357E2">
      <w:pPr>
        <w:ind w:left="0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 xml:space="preserve">Moderator: </w:t>
      </w:r>
      <w:r w:rsidR="00DA68E3" w:rsidRPr="00DA68E3">
        <w:rPr>
          <w:rFonts w:ascii="Sylfaen" w:hAnsi="Sylfaen" w:cs="Times New Roman"/>
          <w:lang w:val="en-US"/>
        </w:rPr>
        <w:t>Prof. Bálint Kovács, Chair of the Dept. of Armenian and Southeastern European History Studies, Pázmány Peter Catholic University, Budapest</w:t>
      </w:r>
      <w:r w:rsidR="00DA68E3">
        <w:rPr>
          <w:rFonts w:ascii="Sylfaen" w:hAnsi="Sylfaen" w:cs="Times New Roman"/>
          <w:lang w:val="en-US"/>
        </w:rPr>
        <w:t>.</w:t>
      </w:r>
    </w:p>
    <w:p w14:paraId="12048F28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10:40–11:10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Dr. Gayane Shagoyan 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(Institute of Archaeology and Ethnography, Yerevan)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“Gurdjieff’s </w:t>
      </w:r>
      <w:proofErr w:type="spellStart"/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Alexandrapol</w:t>
      </w:r>
      <w:proofErr w:type="spellEnd"/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: Urban Humor and Cultural Habitus”</w:t>
      </w:r>
    </w:p>
    <w:p w14:paraId="53F4BE68" w14:textId="77777777" w:rsidR="00B357E2" w:rsidRPr="001C0DAC" w:rsidRDefault="00B357E2" w:rsidP="00B756AE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11:10–11:40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Prof. Elke Shoghig Hartmann 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(Institute of Ottoman Studies and </w:t>
      </w:r>
      <w:proofErr w:type="spell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Turcology</w:t>
      </w:r>
      <w:proofErr w:type="spellEnd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, Free University of Berlin): 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“Gurdjieff and Kars”</w:t>
      </w:r>
    </w:p>
    <w:p w14:paraId="6F39838E" w14:textId="77777777" w:rsidR="00B357E2" w:rsidRPr="001C0DAC" w:rsidRDefault="00B357E2" w:rsidP="00B756AE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11:40–12:10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Prof. Levan Khetaguri 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(Arts Research Center of Georgia, Gurdjieff Institute, Tbilisi)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“Gurdjieff and Tbilisi”</w:t>
      </w:r>
    </w:p>
    <w:p w14:paraId="0C78CE62" w14:textId="37FC9C23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12:10–12:40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Avetik Melik-Sargsyan (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Gurdjieff Armenian Center, Gyumri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):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“George Gurdjieff’s Armenian Identity”</w:t>
      </w:r>
    </w:p>
    <w:p w14:paraId="11923961" w14:textId="77777777" w:rsidR="00B357E2" w:rsidRPr="001C0DAC" w:rsidRDefault="00B357E2" w:rsidP="00B756AE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12:40–1:40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Lunch</w:t>
      </w:r>
    </w:p>
    <w:p w14:paraId="31B0056C" w14:textId="77777777" w:rsidR="00B357E2" w:rsidRPr="001C0DAC" w:rsidRDefault="00B357E2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  <w:r w:rsidRPr="001C0DAC">
        <w:rPr>
          <w:rFonts w:ascii="Sylfaen" w:hAnsi="Sylfaen" w:cs="Arial"/>
          <w:i w:val="0"/>
          <w:color w:val="222222"/>
        </w:rPr>
        <w:t>Panel 5: Gurdjieff and the Arts (1:40–3:10 p.m.)</w:t>
      </w:r>
    </w:p>
    <w:p w14:paraId="48CCC924" w14:textId="77777777" w:rsidR="00B357E2" w:rsidRPr="001C0DAC" w:rsidRDefault="00B357E2" w:rsidP="00B357E2">
      <w:pPr>
        <w:rPr>
          <w:rFonts w:ascii="Sylfaen" w:hAnsi="Sylfaen"/>
        </w:rPr>
      </w:pPr>
    </w:p>
    <w:p w14:paraId="734D39CD" w14:textId="462963DC" w:rsidR="00516EFF" w:rsidRPr="001C0DAC" w:rsidRDefault="00516EFF" w:rsidP="00AB2568">
      <w:pPr>
        <w:ind w:left="0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lastRenderedPageBreak/>
        <w:t>Moderator:</w:t>
      </w:r>
      <w:r w:rsidR="004B4BA0" w:rsidRPr="001C0DAC">
        <w:rPr>
          <w:rFonts w:ascii="Sylfaen" w:hAnsi="Sylfaen" w:cs="Times New Roman"/>
          <w:lang w:val="en-US"/>
        </w:rPr>
        <w:t xml:space="preserve"> </w:t>
      </w:r>
      <w:r w:rsidR="00842409" w:rsidRPr="001C0DAC">
        <w:rPr>
          <w:rFonts w:ascii="Sylfaen" w:hAnsi="Sylfaen" w:cs="Times New Roman"/>
          <w:lang w:val="en-US"/>
        </w:rPr>
        <w:t>Prof. Michael Pittman (</w:t>
      </w:r>
      <w:r w:rsidR="00F204AE" w:rsidRPr="001C0DAC">
        <w:rPr>
          <w:rFonts w:ascii="Sylfaen" w:hAnsi="Sylfaen" w:cs="Times New Roman"/>
          <w:lang w:val="en-US"/>
        </w:rPr>
        <w:t xml:space="preserve">Inaugural Director of </w:t>
      </w:r>
      <w:r w:rsidR="00842409" w:rsidRPr="001C0DAC">
        <w:rPr>
          <w:rFonts w:ascii="Sylfaen" w:hAnsi="Sylfaen" w:cs="Times New Roman"/>
          <w:lang w:val="en-US"/>
        </w:rPr>
        <w:t>General Education, American University of Armenia</w:t>
      </w:r>
    </w:p>
    <w:p w14:paraId="74AF5180" w14:textId="465DF47B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bookmarkStart w:id="0" w:name="_Hlk208330029"/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1:40–2:10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 Larry Rosenthal (composer, </w:t>
      </w:r>
      <w:r w:rsidR="00C44CB3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musician, 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musicologist):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</w:t>
      </w:r>
      <w:r w:rsidR="00E7277E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Gurdjieff-de Hartmann Music: Exploring Musical Theory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”</w:t>
      </w:r>
      <w:r w:rsidR="00273169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 </w:t>
      </w:r>
      <w:r w:rsidR="00273169" w:rsidRPr="00273169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[Recording]</w:t>
      </w:r>
    </w:p>
    <w:bookmarkEnd w:id="0"/>
    <w:p w14:paraId="04D6883A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2:10–2:40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Prof. Lusine Grigoryan (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Komitas Yerevan State Conservatory):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“The Music of Gurdjieff/de Hartmann and Contemporary Musical Life in Gyumri and Tiflis”</w:t>
      </w:r>
    </w:p>
    <w:p w14:paraId="3534BBC3" w14:textId="77777777" w:rsidR="00B357E2" w:rsidRPr="001C0DAC" w:rsidRDefault="00B357E2" w:rsidP="00B357E2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2:40–3:10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Prof. Lilit </w:t>
      </w:r>
      <w:proofErr w:type="spell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Yernjakyan</w:t>
      </w:r>
      <w:proofErr w:type="spellEnd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(Institute of Art of the Armenian Academy of Sciences):</w:t>
      </w:r>
      <w:r w:rsidR="00B756AE"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 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“Gurdjieff’s Music and its Near Eastern Context”</w:t>
      </w:r>
    </w:p>
    <w:p w14:paraId="43140580" w14:textId="77777777" w:rsidR="0062577E" w:rsidRPr="001C0DAC" w:rsidRDefault="00B357E2" w:rsidP="001C0DAC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3:10–3:30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Coffee Break</w:t>
      </w:r>
    </w:p>
    <w:p w14:paraId="7223DB49" w14:textId="77777777" w:rsidR="00B357E2" w:rsidRPr="001C0DAC" w:rsidRDefault="00B357E2" w:rsidP="00B357E2">
      <w:pPr>
        <w:pStyle w:val="Heading4"/>
        <w:shd w:val="clear" w:color="auto" w:fill="FFFFFF"/>
        <w:ind w:left="0"/>
        <w:rPr>
          <w:rFonts w:ascii="Sylfaen" w:hAnsi="Sylfaen" w:cs="Arial"/>
          <w:i w:val="0"/>
          <w:color w:val="222222"/>
        </w:rPr>
      </w:pPr>
      <w:r w:rsidRPr="001C0DAC">
        <w:rPr>
          <w:rFonts w:ascii="Sylfaen" w:hAnsi="Sylfaen" w:cs="Arial"/>
          <w:i w:val="0"/>
          <w:color w:val="222222"/>
        </w:rPr>
        <w:t>Panel 6: The Gurdjieff Movements (3:30–5:25 p.m.)</w:t>
      </w:r>
    </w:p>
    <w:p w14:paraId="64A06CEA" w14:textId="77777777" w:rsidR="00D3015B" w:rsidRPr="001C0DAC" w:rsidRDefault="00D3015B" w:rsidP="008A61ED">
      <w:pPr>
        <w:ind w:left="0"/>
        <w:rPr>
          <w:rFonts w:ascii="Sylfaen" w:hAnsi="Sylfaen" w:cs="Times New Roman"/>
        </w:rPr>
      </w:pPr>
    </w:p>
    <w:p w14:paraId="797F2E56" w14:textId="1A798D17" w:rsidR="00D3015B" w:rsidRPr="001C0DAC" w:rsidRDefault="008A61ED" w:rsidP="008A61ED">
      <w:pPr>
        <w:ind w:left="0"/>
        <w:rPr>
          <w:rFonts w:ascii="Sylfaen" w:hAnsi="Sylfaen" w:cs="Times New Roman"/>
          <w:lang w:val="en-US"/>
        </w:rPr>
      </w:pPr>
      <w:r w:rsidRPr="001C0DAC">
        <w:rPr>
          <w:rFonts w:ascii="Sylfaen" w:hAnsi="Sylfaen" w:cs="Times New Roman"/>
          <w:lang w:val="en-US"/>
        </w:rPr>
        <w:t>Moderator:</w:t>
      </w:r>
      <w:r w:rsidR="00EA2522" w:rsidRPr="001C0DAC">
        <w:rPr>
          <w:rFonts w:ascii="Sylfaen" w:hAnsi="Sylfaen" w:cs="Times New Roman"/>
          <w:lang w:val="en-US"/>
        </w:rPr>
        <w:t xml:space="preserve"> </w:t>
      </w:r>
      <w:r w:rsidR="00AA24C5" w:rsidRPr="00D2564F">
        <w:rPr>
          <w:rFonts w:ascii="Times New Roman" w:hAnsi="Times New Roman" w:cs="Times New Roman"/>
          <w:lang w:val="en-US"/>
        </w:rPr>
        <w:t xml:space="preserve">Dr. Anatolii Tokmantcev, </w:t>
      </w:r>
      <w:proofErr w:type="spellStart"/>
      <w:r w:rsidR="00AA24C5" w:rsidRPr="00D2564F">
        <w:rPr>
          <w:rFonts w:ascii="Times New Roman" w:hAnsi="Times New Roman" w:cs="Times New Roman"/>
          <w:lang w:val="en-US"/>
        </w:rPr>
        <w:t>Pazmany</w:t>
      </w:r>
      <w:proofErr w:type="spellEnd"/>
      <w:r w:rsidR="00AA24C5" w:rsidRPr="00D2564F">
        <w:rPr>
          <w:rFonts w:ascii="Times New Roman" w:hAnsi="Times New Roman" w:cs="Times New Roman"/>
          <w:lang w:val="en-US"/>
        </w:rPr>
        <w:t xml:space="preserve"> Peter Catholic University, Budapest</w:t>
      </w:r>
    </w:p>
    <w:p w14:paraId="66C09F78" w14:textId="77777777" w:rsidR="00B357E2" w:rsidRPr="001C0DAC" w:rsidRDefault="00B357E2" w:rsidP="00B357E2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3:30–4:55</w:t>
      </w:r>
      <w:r w:rsidRPr="001C0DAC">
        <w:rPr>
          <w:rFonts w:ascii="Sylfaen" w:hAnsi="Sylfaen" w:cs="Arial"/>
          <w:color w:val="222222"/>
        </w:rPr>
        <w:t> Film Screening: </w:t>
      </w:r>
      <w:r w:rsidRPr="001C0DAC">
        <w:rPr>
          <w:rStyle w:val="Emphasis"/>
          <w:rFonts w:ascii="Sylfaen" w:hAnsi="Sylfaen" w:cs="Arial"/>
          <w:color w:val="222222"/>
        </w:rPr>
        <w:t xml:space="preserve">“Georgi </w:t>
      </w:r>
      <w:proofErr w:type="spellStart"/>
      <w:r w:rsidRPr="001C0DAC">
        <w:rPr>
          <w:rStyle w:val="Emphasis"/>
          <w:rFonts w:ascii="Sylfaen" w:hAnsi="Sylfaen" w:cs="Arial"/>
          <w:color w:val="222222"/>
        </w:rPr>
        <w:t>Ivanovitch</w:t>
      </w:r>
      <w:proofErr w:type="spellEnd"/>
      <w:r w:rsidRPr="001C0DAC">
        <w:rPr>
          <w:rStyle w:val="Emphasis"/>
          <w:rFonts w:ascii="Sylfaen" w:hAnsi="Sylfaen" w:cs="Arial"/>
          <w:color w:val="222222"/>
        </w:rPr>
        <w:t xml:space="preserve"> Gurdjieff: The Seekers of Truth”</w:t>
      </w:r>
      <w:r w:rsidRPr="001C0DAC">
        <w:rPr>
          <w:rFonts w:ascii="Sylfaen" w:hAnsi="Sylfaen" w:cs="Arial"/>
          <w:color w:val="222222"/>
        </w:rPr>
        <w:t> (1978, dir. Jean-Claude Lubtchansky)</w:t>
      </w:r>
    </w:p>
    <w:p w14:paraId="06B299DC" w14:textId="4A81D281" w:rsidR="00B357E2" w:rsidRPr="001C0DAC" w:rsidRDefault="00B357E2" w:rsidP="00B357E2">
      <w:pPr>
        <w:pStyle w:val="NormalWeb"/>
        <w:shd w:val="clear" w:color="auto" w:fill="FFFFFF"/>
        <w:rPr>
          <w:rFonts w:ascii="Sylfaen" w:hAnsi="Sylfaen" w:cs="Arial"/>
          <w:color w:val="222222"/>
        </w:rPr>
      </w:pPr>
      <w:r w:rsidRPr="001C0DAC">
        <w:rPr>
          <w:rStyle w:val="Strong"/>
          <w:rFonts w:ascii="Sylfaen" w:hAnsi="Sylfaen" w:cs="Arial"/>
          <w:b w:val="0"/>
          <w:color w:val="222222"/>
        </w:rPr>
        <w:t>4:55–5:25</w:t>
      </w:r>
      <w:r w:rsidRPr="001C0DAC">
        <w:rPr>
          <w:rFonts w:ascii="Sylfaen" w:hAnsi="Sylfaen" w:cs="Arial"/>
          <w:color w:val="222222"/>
        </w:rPr>
        <w:t> </w:t>
      </w:r>
      <w:proofErr w:type="spellStart"/>
      <w:r w:rsidRPr="001C0DAC">
        <w:rPr>
          <w:rFonts w:ascii="Sylfaen" w:hAnsi="Sylfaen" w:cs="Arial"/>
          <w:color w:val="222222"/>
        </w:rPr>
        <w:t>Vergine</w:t>
      </w:r>
      <w:proofErr w:type="spellEnd"/>
      <w:r w:rsidRPr="001C0DAC">
        <w:rPr>
          <w:rFonts w:ascii="Sylfaen" w:hAnsi="Sylfaen" w:cs="Arial"/>
          <w:color w:val="222222"/>
        </w:rPr>
        <w:t xml:space="preserve"> Gulbenkian (Gurdjieff Foundation, London</w:t>
      </w:r>
      <w:proofErr w:type="gramStart"/>
      <w:r w:rsidRPr="001C0DAC">
        <w:rPr>
          <w:rFonts w:ascii="Sylfaen" w:hAnsi="Sylfaen" w:cs="Arial"/>
          <w:color w:val="222222"/>
        </w:rPr>
        <w:t>):</w:t>
      </w:r>
      <w:r w:rsidRPr="001C0DAC">
        <w:rPr>
          <w:rStyle w:val="Emphasis"/>
          <w:rFonts w:ascii="Sylfaen" w:hAnsi="Sylfaen" w:cs="Arial"/>
          <w:color w:val="222222"/>
        </w:rPr>
        <w:t>“</w:t>
      </w:r>
      <w:proofErr w:type="gramEnd"/>
      <w:r w:rsidRPr="001C0DAC">
        <w:rPr>
          <w:rStyle w:val="Emphasis"/>
          <w:rFonts w:ascii="Sylfaen" w:hAnsi="Sylfaen" w:cs="Arial"/>
          <w:color w:val="222222"/>
        </w:rPr>
        <w:t>A Living Practice: Reflections on Working with Gurdjieff’s Movements”</w:t>
      </w:r>
    </w:p>
    <w:p w14:paraId="0CC5498B" w14:textId="77777777" w:rsidR="00AF4662" w:rsidRPr="001C0DAC" w:rsidRDefault="00D86B96" w:rsidP="001C0DAC">
      <w:pPr>
        <w:pStyle w:val="Heading3"/>
        <w:shd w:val="clear" w:color="auto" w:fill="FFFFFF"/>
        <w:rPr>
          <w:rFonts w:ascii="Sylfaen" w:hAnsi="Sylfaen" w:cs="Arial"/>
          <w:color w:val="222222"/>
          <w:sz w:val="24"/>
          <w:szCs w:val="24"/>
          <w:lang w:val="en-US"/>
        </w:rPr>
      </w:pPr>
      <w:r w:rsidRPr="001C0DAC">
        <w:rPr>
          <w:rStyle w:val="Strong"/>
          <w:rFonts w:ascii="Sylfaen" w:hAnsi="Sylfaen" w:cs="Arial"/>
          <w:b/>
          <w:bCs/>
          <w:color w:val="222222"/>
          <w:sz w:val="24"/>
          <w:szCs w:val="24"/>
          <w:lang w:val="en-US"/>
        </w:rPr>
        <w:t>Saturday, September 20</w:t>
      </w:r>
    </w:p>
    <w:p w14:paraId="07A30AF4" w14:textId="77777777" w:rsidR="00D3015B" w:rsidRPr="001C0DAC" w:rsidRDefault="00BB1F83" w:rsidP="00055522">
      <w:pPr>
        <w:ind w:left="0"/>
        <w:rPr>
          <w:rFonts w:ascii="Sylfaen" w:hAnsi="Sylfaen" w:cs="Times New Roman"/>
          <w:b/>
          <w:bCs/>
          <w:lang w:val="en-US"/>
        </w:rPr>
      </w:pPr>
      <w:r w:rsidRPr="001C0DAC">
        <w:rPr>
          <w:rFonts w:ascii="Sylfaen" w:hAnsi="Sylfaen" w:cs="Times New Roman"/>
          <w:b/>
          <w:bCs/>
          <w:lang w:val="en-US"/>
        </w:rPr>
        <w:t xml:space="preserve">Final </w:t>
      </w:r>
      <w:r w:rsidR="001F621E" w:rsidRPr="001C0DAC">
        <w:rPr>
          <w:rFonts w:ascii="Sylfaen" w:hAnsi="Sylfaen" w:cs="Times New Roman"/>
          <w:b/>
          <w:bCs/>
          <w:lang w:val="en-US"/>
        </w:rPr>
        <w:t>Session</w:t>
      </w:r>
      <w:r w:rsidR="00A32CCA" w:rsidRPr="001C0DAC">
        <w:rPr>
          <w:rFonts w:ascii="Sylfaen" w:hAnsi="Sylfaen" w:cs="Times New Roman"/>
          <w:b/>
          <w:bCs/>
          <w:lang w:val="en-US"/>
        </w:rPr>
        <w:t xml:space="preserve"> in </w:t>
      </w:r>
      <w:r w:rsidR="005214A6" w:rsidRPr="001C0DAC">
        <w:rPr>
          <w:rFonts w:ascii="Sylfaen" w:hAnsi="Sylfaen" w:cs="Times New Roman"/>
          <w:b/>
          <w:bCs/>
          <w:lang w:val="en-US"/>
        </w:rPr>
        <w:t xml:space="preserve">the </w:t>
      </w:r>
      <w:r w:rsidR="00A32CCA" w:rsidRPr="001C0DAC">
        <w:rPr>
          <w:rFonts w:ascii="Sylfaen" w:hAnsi="Sylfaen" w:cs="Times New Roman"/>
          <w:b/>
          <w:bCs/>
          <w:lang w:val="en-US"/>
        </w:rPr>
        <w:t>Black Fortress</w:t>
      </w:r>
      <w:r w:rsidR="004E48EA" w:rsidRPr="001C0DAC">
        <w:rPr>
          <w:rFonts w:ascii="Sylfaen" w:hAnsi="Sylfaen" w:cs="Times New Roman"/>
          <w:b/>
          <w:bCs/>
          <w:lang w:val="en-US"/>
        </w:rPr>
        <w:t>, Gyumri</w:t>
      </w:r>
    </w:p>
    <w:p w14:paraId="14E7E1A0" w14:textId="5C7ECCEA" w:rsidR="00D86B96" w:rsidRPr="001C0DAC" w:rsidRDefault="00D86B96" w:rsidP="00D86B96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3:30–4:10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Final Keynote Address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br/>
      </w: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The Revd. Dr. Cynthia Bourgeault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(Center for Action and Contemplation</w:t>
      </w:r>
      <w:proofErr w:type="gramStart"/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):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“</w:t>
      </w:r>
      <w:proofErr w:type="gramEnd"/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G.I. Gurdjieff,</w:t>
      </w:r>
      <w:r w:rsidR="0066762A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 xml:space="preserve"> </w:t>
      </w:r>
      <w:r w:rsidRPr="001C0DAC">
        <w:rPr>
          <w:rFonts w:ascii="Sylfaen" w:eastAsia="Times New Roman" w:hAnsi="Sylfaen" w:cs="Arial"/>
          <w:i/>
          <w:iCs/>
          <w:color w:val="222222"/>
          <w:kern w:val="0"/>
          <w:lang w:val="en-US" w:eastAsia="ru-RU"/>
          <w14:ligatures w14:val="none"/>
        </w:rPr>
        <w:t>Trinitarian Master”</w:t>
      </w:r>
    </w:p>
    <w:p w14:paraId="1EC76655" w14:textId="6450B0DA" w:rsidR="00D72079" w:rsidRPr="001C0DAC" w:rsidRDefault="00D86B96" w:rsidP="001C0DAC">
      <w:pPr>
        <w:shd w:val="clear" w:color="auto" w:fill="FFFFFF"/>
        <w:spacing w:before="100" w:beforeAutospacing="1" w:after="100" w:afterAutospacing="1"/>
        <w:ind w:left="0" w:right="0"/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</w:pPr>
      <w:r w:rsidRPr="001C0DAC">
        <w:rPr>
          <w:rFonts w:ascii="Sylfaen" w:eastAsia="Times New Roman" w:hAnsi="Sylfaen" w:cs="Arial"/>
          <w:bCs/>
          <w:color w:val="222222"/>
          <w:kern w:val="0"/>
          <w:lang w:val="en-US" w:eastAsia="ru-RU"/>
          <w14:ligatures w14:val="none"/>
        </w:rPr>
        <w:t>5:00–6:30 p.m.</w:t>
      </w:r>
      <w:r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 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Concert by the Gurdjieff Ensemble directed by Levon </w:t>
      </w:r>
      <w:proofErr w:type="spellStart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Esken</w:t>
      </w:r>
      <w:r w:rsidR="00AC233B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i</w:t>
      </w:r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>an</w:t>
      </w:r>
      <w:proofErr w:type="spellEnd"/>
      <w:r w:rsidR="00B756AE" w:rsidRPr="001C0DAC">
        <w:rPr>
          <w:rFonts w:ascii="Sylfaen" w:eastAsia="Times New Roman" w:hAnsi="Sylfaen" w:cs="Arial"/>
          <w:color w:val="222222"/>
          <w:kern w:val="0"/>
          <w:lang w:val="en-US" w:eastAsia="ru-RU"/>
          <w14:ligatures w14:val="none"/>
        </w:rPr>
        <w:t xml:space="preserve"> with the participation of the Gyumri State Music Academy Choir directed by Arpine Manukyan.</w:t>
      </w:r>
    </w:p>
    <w:sectPr w:rsidR="00D72079" w:rsidRPr="001C0DAC" w:rsidSect="00E004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49B"/>
    <w:multiLevelType w:val="multilevel"/>
    <w:tmpl w:val="67C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74FA"/>
    <w:multiLevelType w:val="multilevel"/>
    <w:tmpl w:val="DE9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12D1"/>
    <w:multiLevelType w:val="hybridMultilevel"/>
    <w:tmpl w:val="A7783672"/>
    <w:lvl w:ilvl="0" w:tplc="1D9AEE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86127E"/>
    <w:multiLevelType w:val="multilevel"/>
    <w:tmpl w:val="5D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D70FE"/>
    <w:multiLevelType w:val="multilevel"/>
    <w:tmpl w:val="017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D0902"/>
    <w:multiLevelType w:val="multilevel"/>
    <w:tmpl w:val="A5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E7438"/>
    <w:multiLevelType w:val="multilevel"/>
    <w:tmpl w:val="D13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11E5D"/>
    <w:multiLevelType w:val="multilevel"/>
    <w:tmpl w:val="01D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57BEE"/>
    <w:multiLevelType w:val="multilevel"/>
    <w:tmpl w:val="63D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B5301"/>
    <w:multiLevelType w:val="multilevel"/>
    <w:tmpl w:val="4C7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D3D22"/>
    <w:multiLevelType w:val="multilevel"/>
    <w:tmpl w:val="050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93603">
    <w:abstractNumId w:val="2"/>
  </w:num>
  <w:num w:numId="2" w16cid:durableId="1875995893">
    <w:abstractNumId w:val="5"/>
  </w:num>
  <w:num w:numId="3" w16cid:durableId="817763118">
    <w:abstractNumId w:val="8"/>
  </w:num>
  <w:num w:numId="4" w16cid:durableId="260912332">
    <w:abstractNumId w:val="1"/>
  </w:num>
  <w:num w:numId="5" w16cid:durableId="55277351">
    <w:abstractNumId w:val="0"/>
  </w:num>
  <w:num w:numId="6" w16cid:durableId="1959488727">
    <w:abstractNumId w:val="10"/>
  </w:num>
  <w:num w:numId="7" w16cid:durableId="228153992">
    <w:abstractNumId w:val="7"/>
  </w:num>
  <w:num w:numId="8" w16cid:durableId="1111630622">
    <w:abstractNumId w:val="6"/>
  </w:num>
  <w:num w:numId="9" w16cid:durableId="720252422">
    <w:abstractNumId w:val="9"/>
  </w:num>
  <w:num w:numId="10" w16cid:durableId="2051682924">
    <w:abstractNumId w:val="3"/>
  </w:num>
  <w:num w:numId="11" w16cid:durableId="1097025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9CA"/>
    <w:rsid w:val="00000B6F"/>
    <w:rsid w:val="00011E92"/>
    <w:rsid w:val="00042D20"/>
    <w:rsid w:val="000470A7"/>
    <w:rsid w:val="00053B28"/>
    <w:rsid w:val="00054FE2"/>
    <w:rsid w:val="00055522"/>
    <w:rsid w:val="00060A3D"/>
    <w:rsid w:val="00062176"/>
    <w:rsid w:val="00075F55"/>
    <w:rsid w:val="00087AD6"/>
    <w:rsid w:val="000A2D09"/>
    <w:rsid w:val="000C06FA"/>
    <w:rsid w:val="000D0F64"/>
    <w:rsid w:val="000D72D6"/>
    <w:rsid w:val="000E1D27"/>
    <w:rsid w:val="000E3168"/>
    <w:rsid w:val="0011712F"/>
    <w:rsid w:val="00122801"/>
    <w:rsid w:val="00130566"/>
    <w:rsid w:val="00140995"/>
    <w:rsid w:val="0014240D"/>
    <w:rsid w:val="00152522"/>
    <w:rsid w:val="00156C1C"/>
    <w:rsid w:val="00172D63"/>
    <w:rsid w:val="0018529D"/>
    <w:rsid w:val="00192007"/>
    <w:rsid w:val="00197162"/>
    <w:rsid w:val="001976B2"/>
    <w:rsid w:val="001A0687"/>
    <w:rsid w:val="001A17CE"/>
    <w:rsid w:val="001A78A6"/>
    <w:rsid w:val="001C0DAC"/>
    <w:rsid w:val="001C526B"/>
    <w:rsid w:val="001C5B8E"/>
    <w:rsid w:val="001D3467"/>
    <w:rsid w:val="001D3BAE"/>
    <w:rsid w:val="001D7B43"/>
    <w:rsid w:val="001E1A57"/>
    <w:rsid w:val="001E4D14"/>
    <w:rsid w:val="001F4F94"/>
    <w:rsid w:val="001F621E"/>
    <w:rsid w:val="002025C5"/>
    <w:rsid w:val="00212DB2"/>
    <w:rsid w:val="002230C4"/>
    <w:rsid w:val="00226E66"/>
    <w:rsid w:val="00241212"/>
    <w:rsid w:val="002717A2"/>
    <w:rsid w:val="00273169"/>
    <w:rsid w:val="00275BDB"/>
    <w:rsid w:val="002968EE"/>
    <w:rsid w:val="002B02A4"/>
    <w:rsid w:val="002C443B"/>
    <w:rsid w:val="002C7C2A"/>
    <w:rsid w:val="002D3679"/>
    <w:rsid w:val="002D7E08"/>
    <w:rsid w:val="002F4CB1"/>
    <w:rsid w:val="003132FC"/>
    <w:rsid w:val="003347CF"/>
    <w:rsid w:val="00347411"/>
    <w:rsid w:val="003625B6"/>
    <w:rsid w:val="00364F00"/>
    <w:rsid w:val="0036620D"/>
    <w:rsid w:val="00366355"/>
    <w:rsid w:val="00366B32"/>
    <w:rsid w:val="00371589"/>
    <w:rsid w:val="00375845"/>
    <w:rsid w:val="00384854"/>
    <w:rsid w:val="003901CC"/>
    <w:rsid w:val="00392FCB"/>
    <w:rsid w:val="003A12EE"/>
    <w:rsid w:val="003A418D"/>
    <w:rsid w:val="003B3B19"/>
    <w:rsid w:val="003D08B6"/>
    <w:rsid w:val="003D5570"/>
    <w:rsid w:val="003D5C77"/>
    <w:rsid w:val="003D777E"/>
    <w:rsid w:val="003F068C"/>
    <w:rsid w:val="004051B5"/>
    <w:rsid w:val="00412729"/>
    <w:rsid w:val="00416582"/>
    <w:rsid w:val="004411BA"/>
    <w:rsid w:val="004418DB"/>
    <w:rsid w:val="00442B4D"/>
    <w:rsid w:val="004433DC"/>
    <w:rsid w:val="00446F62"/>
    <w:rsid w:val="004716CC"/>
    <w:rsid w:val="00490E56"/>
    <w:rsid w:val="00493D88"/>
    <w:rsid w:val="0049484D"/>
    <w:rsid w:val="0049665E"/>
    <w:rsid w:val="00497214"/>
    <w:rsid w:val="00497941"/>
    <w:rsid w:val="004B4934"/>
    <w:rsid w:val="004B4BA0"/>
    <w:rsid w:val="004D47AA"/>
    <w:rsid w:val="004D7720"/>
    <w:rsid w:val="004E48EA"/>
    <w:rsid w:val="004E7BC7"/>
    <w:rsid w:val="00506B47"/>
    <w:rsid w:val="0051311B"/>
    <w:rsid w:val="005159A1"/>
    <w:rsid w:val="00516EFF"/>
    <w:rsid w:val="005214A6"/>
    <w:rsid w:val="005228EB"/>
    <w:rsid w:val="00547F7B"/>
    <w:rsid w:val="00560844"/>
    <w:rsid w:val="00565C38"/>
    <w:rsid w:val="005731DB"/>
    <w:rsid w:val="00574AB2"/>
    <w:rsid w:val="00577099"/>
    <w:rsid w:val="00580523"/>
    <w:rsid w:val="005819C7"/>
    <w:rsid w:val="00582E7D"/>
    <w:rsid w:val="005873AE"/>
    <w:rsid w:val="005B1C27"/>
    <w:rsid w:val="005B43B7"/>
    <w:rsid w:val="005B47E4"/>
    <w:rsid w:val="005B7D30"/>
    <w:rsid w:val="005C318A"/>
    <w:rsid w:val="005C4BC2"/>
    <w:rsid w:val="005E3BC2"/>
    <w:rsid w:val="005F0F66"/>
    <w:rsid w:val="005F3F00"/>
    <w:rsid w:val="0060276B"/>
    <w:rsid w:val="00617C58"/>
    <w:rsid w:val="0062553D"/>
    <w:rsid w:val="0062577E"/>
    <w:rsid w:val="006273E1"/>
    <w:rsid w:val="006502F8"/>
    <w:rsid w:val="0066762A"/>
    <w:rsid w:val="006705B8"/>
    <w:rsid w:val="00670DA0"/>
    <w:rsid w:val="00676881"/>
    <w:rsid w:val="00676BD9"/>
    <w:rsid w:val="00677AA2"/>
    <w:rsid w:val="0069580F"/>
    <w:rsid w:val="006A1B10"/>
    <w:rsid w:val="006B0C62"/>
    <w:rsid w:val="006B3F1F"/>
    <w:rsid w:val="006C7DFD"/>
    <w:rsid w:val="006D0C9E"/>
    <w:rsid w:val="006D1521"/>
    <w:rsid w:val="006D3B55"/>
    <w:rsid w:val="006E28D0"/>
    <w:rsid w:val="006F21E5"/>
    <w:rsid w:val="006F2FB0"/>
    <w:rsid w:val="00700697"/>
    <w:rsid w:val="00701DA1"/>
    <w:rsid w:val="00706B75"/>
    <w:rsid w:val="00722894"/>
    <w:rsid w:val="007344DB"/>
    <w:rsid w:val="00735249"/>
    <w:rsid w:val="00742C58"/>
    <w:rsid w:val="00751765"/>
    <w:rsid w:val="00764629"/>
    <w:rsid w:val="00765270"/>
    <w:rsid w:val="007657B3"/>
    <w:rsid w:val="007751EE"/>
    <w:rsid w:val="007A7359"/>
    <w:rsid w:val="007C1D10"/>
    <w:rsid w:val="007D2AE2"/>
    <w:rsid w:val="007D41D7"/>
    <w:rsid w:val="0080442F"/>
    <w:rsid w:val="00805C24"/>
    <w:rsid w:val="00812DEA"/>
    <w:rsid w:val="008238F9"/>
    <w:rsid w:val="00837745"/>
    <w:rsid w:val="00842409"/>
    <w:rsid w:val="00847BB1"/>
    <w:rsid w:val="00850365"/>
    <w:rsid w:val="008616B3"/>
    <w:rsid w:val="00863433"/>
    <w:rsid w:val="0087601E"/>
    <w:rsid w:val="00897B2D"/>
    <w:rsid w:val="008A61ED"/>
    <w:rsid w:val="008A6D61"/>
    <w:rsid w:val="008A6EA7"/>
    <w:rsid w:val="008B3E95"/>
    <w:rsid w:val="008C3CCE"/>
    <w:rsid w:val="008C640A"/>
    <w:rsid w:val="008D1D17"/>
    <w:rsid w:val="008D47F3"/>
    <w:rsid w:val="0090528D"/>
    <w:rsid w:val="00910030"/>
    <w:rsid w:val="0091049D"/>
    <w:rsid w:val="009114FC"/>
    <w:rsid w:val="00917724"/>
    <w:rsid w:val="00922F07"/>
    <w:rsid w:val="0093293D"/>
    <w:rsid w:val="00951594"/>
    <w:rsid w:val="00970694"/>
    <w:rsid w:val="0098282C"/>
    <w:rsid w:val="00990121"/>
    <w:rsid w:val="0099550D"/>
    <w:rsid w:val="009B2F71"/>
    <w:rsid w:val="009C198D"/>
    <w:rsid w:val="009C4CE5"/>
    <w:rsid w:val="009E3D72"/>
    <w:rsid w:val="009E7340"/>
    <w:rsid w:val="009F5313"/>
    <w:rsid w:val="00A12A82"/>
    <w:rsid w:val="00A26B58"/>
    <w:rsid w:val="00A27067"/>
    <w:rsid w:val="00A32CCA"/>
    <w:rsid w:val="00A3474C"/>
    <w:rsid w:val="00A55B88"/>
    <w:rsid w:val="00A622C4"/>
    <w:rsid w:val="00A6491B"/>
    <w:rsid w:val="00A671BA"/>
    <w:rsid w:val="00A80624"/>
    <w:rsid w:val="00A81728"/>
    <w:rsid w:val="00A87BE8"/>
    <w:rsid w:val="00A908E0"/>
    <w:rsid w:val="00A952A1"/>
    <w:rsid w:val="00A95F2F"/>
    <w:rsid w:val="00AA24C5"/>
    <w:rsid w:val="00AA63DA"/>
    <w:rsid w:val="00AB2568"/>
    <w:rsid w:val="00AB64FF"/>
    <w:rsid w:val="00AC233B"/>
    <w:rsid w:val="00AD1E62"/>
    <w:rsid w:val="00AE4932"/>
    <w:rsid w:val="00AF0FFE"/>
    <w:rsid w:val="00AF4662"/>
    <w:rsid w:val="00AF73C5"/>
    <w:rsid w:val="00B06FD1"/>
    <w:rsid w:val="00B15634"/>
    <w:rsid w:val="00B321D0"/>
    <w:rsid w:val="00B32837"/>
    <w:rsid w:val="00B357E2"/>
    <w:rsid w:val="00B41EC2"/>
    <w:rsid w:val="00B61DCF"/>
    <w:rsid w:val="00B62729"/>
    <w:rsid w:val="00B66ECA"/>
    <w:rsid w:val="00B72B6B"/>
    <w:rsid w:val="00B742AC"/>
    <w:rsid w:val="00B756AE"/>
    <w:rsid w:val="00B770D1"/>
    <w:rsid w:val="00B82FB4"/>
    <w:rsid w:val="00BA2A25"/>
    <w:rsid w:val="00BA69B3"/>
    <w:rsid w:val="00BB1F83"/>
    <w:rsid w:val="00BC4D60"/>
    <w:rsid w:val="00BC775E"/>
    <w:rsid w:val="00BD0CFF"/>
    <w:rsid w:val="00BD19D6"/>
    <w:rsid w:val="00BD5D73"/>
    <w:rsid w:val="00BE772A"/>
    <w:rsid w:val="00BF1443"/>
    <w:rsid w:val="00BF3F2F"/>
    <w:rsid w:val="00C024DB"/>
    <w:rsid w:val="00C07014"/>
    <w:rsid w:val="00C37832"/>
    <w:rsid w:val="00C4156F"/>
    <w:rsid w:val="00C4340D"/>
    <w:rsid w:val="00C44CB3"/>
    <w:rsid w:val="00C534C6"/>
    <w:rsid w:val="00C53B12"/>
    <w:rsid w:val="00C5514B"/>
    <w:rsid w:val="00C64285"/>
    <w:rsid w:val="00C650A7"/>
    <w:rsid w:val="00C7459A"/>
    <w:rsid w:val="00CA2025"/>
    <w:rsid w:val="00CB6407"/>
    <w:rsid w:val="00CC044D"/>
    <w:rsid w:val="00CC4D1D"/>
    <w:rsid w:val="00CD40E4"/>
    <w:rsid w:val="00CF2596"/>
    <w:rsid w:val="00D206DB"/>
    <w:rsid w:val="00D22D17"/>
    <w:rsid w:val="00D26293"/>
    <w:rsid w:val="00D26617"/>
    <w:rsid w:val="00D3015B"/>
    <w:rsid w:val="00D40C39"/>
    <w:rsid w:val="00D438E4"/>
    <w:rsid w:val="00D44CBF"/>
    <w:rsid w:val="00D5140B"/>
    <w:rsid w:val="00D65F2F"/>
    <w:rsid w:val="00D72079"/>
    <w:rsid w:val="00D84B09"/>
    <w:rsid w:val="00D86B96"/>
    <w:rsid w:val="00DA101E"/>
    <w:rsid w:val="00DA450F"/>
    <w:rsid w:val="00DA68E3"/>
    <w:rsid w:val="00DB2736"/>
    <w:rsid w:val="00DB3CCB"/>
    <w:rsid w:val="00DB4632"/>
    <w:rsid w:val="00DB68C1"/>
    <w:rsid w:val="00DB7E5A"/>
    <w:rsid w:val="00DC095F"/>
    <w:rsid w:val="00DC2F55"/>
    <w:rsid w:val="00DC3C48"/>
    <w:rsid w:val="00DE1D8E"/>
    <w:rsid w:val="00DE7472"/>
    <w:rsid w:val="00DF0C94"/>
    <w:rsid w:val="00DF1E71"/>
    <w:rsid w:val="00DF7162"/>
    <w:rsid w:val="00E0046B"/>
    <w:rsid w:val="00E260D9"/>
    <w:rsid w:val="00E351EC"/>
    <w:rsid w:val="00E35A27"/>
    <w:rsid w:val="00E42936"/>
    <w:rsid w:val="00E42B16"/>
    <w:rsid w:val="00E50A4F"/>
    <w:rsid w:val="00E56A26"/>
    <w:rsid w:val="00E57B71"/>
    <w:rsid w:val="00E7277E"/>
    <w:rsid w:val="00E83520"/>
    <w:rsid w:val="00E85641"/>
    <w:rsid w:val="00E92E0A"/>
    <w:rsid w:val="00E96E79"/>
    <w:rsid w:val="00EA2522"/>
    <w:rsid w:val="00EB09CA"/>
    <w:rsid w:val="00EB2842"/>
    <w:rsid w:val="00EB3266"/>
    <w:rsid w:val="00EB74F2"/>
    <w:rsid w:val="00EC21B2"/>
    <w:rsid w:val="00EC5769"/>
    <w:rsid w:val="00ED1916"/>
    <w:rsid w:val="00ED1B68"/>
    <w:rsid w:val="00ED4F91"/>
    <w:rsid w:val="00EE03D7"/>
    <w:rsid w:val="00EE102F"/>
    <w:rsid w:val="00EE5752"/>
    <w:rsid w:val="00EF64A3"/>
    <w:rsid w:val="00F07D7D"/>
    <w:rsid w:val="00F12B89"/>
    <w:rsid w:val="00F170FE"/>
    <w:rsid w:val="00F204AE"/>
    <w:rsid w:val="00F22CA2"/>
    <w:rsid w:val="00F237B6"/>
    <w:rsid w:val="00F40B2A"/>
    <w:rsid w:val="00F41D5D"/>
    <w:rsid w:val="00F46AFF"/>
    <w:rsid w:val="00F543D1"/>
    <w:rsid w:val="00F61DF9"/>
    <w:rsid w:val="00F665A7"/>
    <w:rsid w:val="00F70189"/>
    <w:rsid w:val="00F77964"/>
    <w:rsid w:val="00F81128"/>
    <w:rsid w:val="00F81F48"/>
    <w:rsid w:val="00F86406"/>
    <w:rsid w:val="00F956BC"/>
    <w:rsid w:val="00F9630D"/>
    <w:rsid w:val="00FA17B6"/>
    <w:rsid w:val="00FA2C8C"/>
    <w:rsid w:val="00FA6038"/>
    <w:rsid w:val="00FA68DF"/>
    <w:rsid w:val="00FA6C05"/>
    <w:rsid w:val="00FA7BE8"/>
    <w:rsid w:val="00FB1F63"/>
    <w:rsid w:val="00FB27B8"/>
    <w:rsid w:val="00FB51E4"/>
    <w:rsid w:val="00FB7BB2"/>
    <w:rsid w:val="00FD1D67"/>
    <w:rsid w:val="00FF3910"/>
    <w:rsid w:val="00FF447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5865"/>
  <w15:docId w15:val="{88E17338-C854-4EB9-8AFF-39F485C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ind w:left="284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7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57E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7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8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F2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65F2F"/>
  </w:style>
  <w:style w:type="character" w:customStyle="1" w:styleId="normaltextrun">
    <w:name w:val="normaltextrun"/>
    <w:basedOn w:val="DefaultParagraphFont"/>
    <w:rsid w:val="00E85641"/>
  </w:style>
  <w:style w:type="character" w:customStyle="1" w:styleId="eop">
    <w:name w:val="eop"/>
    <w:basedOn w:val="DefaultParagraphFont"/>
    <w:rsid w:val="00E85641"/>
  </w:style>
  <w:style w:type="paragraph" w:customStyle="1" w:styleId="paragraph">
    <w:name w:val="paragraph"/>
    <w:basedOn w:val="Normal"/>
    <w:rsid w:val="001D7B4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054FE2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kern w:val="0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B357E2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B357E2"/>
    <w:rPr>
      <w:b/>
      <w:bCs/>
    </w:rPr>
  </w:style>
  <w:style w:type="character" w:styleId="Emphasis">
    <w:name w:val="Emphasis"/>
    <w:basedOn w:val="DefaultParagraphFont"/>
    <w:uiPriority w:val="20"/>
    <w:qFormat/>
    <w:rsid w:val="00B357E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7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1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7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731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Cowe, Peter</dc:creator>
  <cp:keywords/>
  <dc:description/>
  <cp:lastModifiedBy>Robert Sukiasyan</cp:lastModifiedBy>
  <cp:revision>7</cp:revision>
  <dcterms:created xsi:type="dcterms:W3CDTF">2025-09-09T09:11:00Z</dcterms:created>
  <dcterms:modified xsi:type="dcterms:W3CDTF">2025-09-10T14:49:00Z</dcterms:modified>
</cp:coreProperties>
</file>