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4D9F" w14:textId="6FEBDDC8" w:rsidR="00BE211B" w:rsidRPr="004F3FB2" w:rsidRDefault="00BE211B" w:rsidP="00CA4CF1">
      <w:pPr>
        <w:spacing w:after="0" w:line="276" w:lineRule="auto"/>
        <w:ind w:firstLine="450"/>
        <w:jc w:val="right"/>
        <w:rPr>
          <w:rFonts w:ascii="Arial Unicode" w:hAnsi="Arial Unicode"/>
          <w:iCs/>
          <w:sz w:val="24"/>
          <w:szCs w:val="24"/>
          <w:lang w:val="hy-AM"/>
        </w:rPr>
      </w:pPr>
      <w:r w:rsidRPr="004F3FB2">
        <w:rPr>
          <w:rFonts w:ascii="Arial Unicode" w:hAnsi="Arial Unicode"/>
          <w:iCs/>
          <w:sz w:val="24"/>
          <w:szCs w:val="24"/>
          <w:lang w:val="hy-AM"/>
        </w:rPr>
        <w:t xml:space="preserve">Հաստատված է ԵՊՀ </w:t>
      </w:r>
      <w:r w:rsidR="006C5F04" w:rsidRPr="004F3FB2">
        <w:rPr>
          <w:rFonts w:ascii="Arial Unicode" w:hAnsi="Arial Unicode"/>
          <w:iCs/>
          <w:sz w:val="24"/>
          <w:szCs w:val="24"/>
          <w:lang w:val="hy-AM"/>
        </w:rPr>
        <w:t>տ</w:t>
      </w:r>
      <w:r w:rsidRPr="004F3FB2">
        <w:rPr>
          <w:rFonts w:ascii="Arial Unicode" w:hAnsi="Arial Unicode"/>
          <w:iCs/>
          <w:sz w:val="24"/>
          <w:szCs w:val="24"/>
          <w:lang w:val="hy-AM"/>
        </w:rPr>
        <w:t xml:space="preserve">նտեսագիտության և </w:t>
      </w:r>
    </w:p>
    <w:p w14:paraId="5458F35C" w14:textId="77777777" w:rsidR="00BE211B" w:rsidRPr="004F3FB2" w:rsidRDefault="00BE211B" w:rsidP="00CA4CF1">
      <w:pPr>
        <w:spacing w:after="0" w:line="276" w:lineRule="auto"/>
        <w:ind w:firstLine="450"/>
        <w:jc w:val="right"/>
        <w:rPr>
          <w:rFonts w:ascii="Arial Unicode" w:hAnsi="Arial Unicode"/>
          <w:iCs/>
          <w:sz w:val="24"/>
          <w:szCs w:val="24"/>
          <w:lang w:val="hy-AM"/>
        </w:rPr>
      </w:pPr>
      <w:r w:rsidRPr="004F3FB2">
        <w:rPr>
          <w:rFonts w:ascii="Arial Unicode" w:hAnsi="Arial Unicode"/>
          <w:iCs/>
          <w:sz w:val="24"/>
          <w:szCs w:val="24"/>
          <w:lang w:val="hy-AM"/>
        </w:rPr>
        <w:t xml:space="preserve">կառավարման ֆակուլտետի գիտական </w:t>
      </w:r>
    </w:p>
    <w:p w14:paraId="7CD54626" w14:textId="40287484" w:rsidR="00BE211B" w:rsidRPr="004F3FB2" w:rsidRDefault="00BE211B" w:rsidP="00CA4CF1">
      <w:pPr>
        <w:spacing w:after="0" w:line="276" w:lineRule="auto"/>
        <w:ind w:firstLine="450"/>
        <w:jc w:val="right"/>
        <w:rPr>
          <w:rFonts w:ascii="Arial Unicode" w:hAnsi="Arial Unicode"/>
          <w:iCs/>
          <w:sz w:val="24"/>
          <w:szCs w:val="24"/>
          <w:lang w:val="hy-AM"/>
        </w:rPr>
      </w:pPr>
      <w:r w:rsidRPr="004F3FB2">
        <w:rPr>
          <w:rFonts w:ascii="Arial Unicode" w:hAnsi="Arial Unicode"/>
          <w:iCs/>
          <w:sz w:val="24"/>
          <w:szCs w:val="24"/>
          <w:lang w:val="hy-AM"/>
        </w:rPr>
        <w:t xml:space="preserve">խորհրդի </w:t>
      </w:r>
      <w:r w:rsidR="00824ADF" w:rsidRPr="004F3FB2">
        <w:rPr>
          <w:rFonts w:ascii="Arial Unicode" w:hAnsi="Arial Unicode"/>
          <w:iCs/>
          <w:sz w:val="24"/>
          <w:szCs w:val="24"/>
          <w:lang w:val="hy-AM"/>
        </w:rPr>
        <w:t>12</w:t>
      </w:r>
      <w:r w:rsidR="007900C5" w:rsidRPr="004F3FB2">
        <w:rPr>
          <w:rFonts w:ascii="Arial Unicode" w:hAnsi="Arial Unicode"/>
          <w:iCs/>
          <w:sz w:val="24"/>
          <w:szCs w:val="24"/>
          <w:lang w:val="hy-AM"/>
        </w:rPr>
        <w:t>.</w:t>
      </w:r>
      <w:r w:rsidR="00824ADF" w:rsidRPr="004F3FB2">
        <w:rPr>
          <w:rFonts w:ascii="Arial Unicode" w:hAnsi="Arial Unicode"/>
          <w:iCs/>
          <w:sz w:val="24"/>
          <w:szCs w:val="24"/>
          <w:lang w:val="hy-AM"/>
        </w:rPr>
        <w:t>09</w:t>
      </w:r>
      <w:r w:rsidRPr="004F3FB2">
        <w:rPr>
          <w:rFonts w:ascii="MS Gothic" w:eastAsia="MS Gothic" w:hAnsi="MS Gothic" w:cs="MS Gothic"/>
          <w:iCs/>
          <w:sz w:val="24"/>
          <w:szCs w:val="24"/>
          <w:lang w:val="hy-AM"/>
        </w:rPr>
        <w:t>․</w:t>
      </w:r>
      <w:r w:rsidRPr="004F3FB2">
        <w:rPr>
          <w:rFonts w:ascii="Arial Unicode" w:hAnsi="Arial Unicode"/>
          <w:iCs/>
          <w:sz w:val="24"/>
          <w:szCs w:val="24"/>
          <w:lang w:val="hy-AM"/>
        </w:rPr>
        <w:t>202</w:t>
      </w:r>
      <w:r w:rsidR="00824ADF" w:rsidRPr="004F3FB2">
        <w:rPr>
          <w:rFonts w:ascii="Arial Unicode" w:hAnsi="Arial Unicode"/>
          <w:iCs/>
          <w:sz w:val="24"/>
          <w:szCs w:val="24"/>
          <w:lang w:val="hy-AM"/>
        </w:rPr>
        <w:t>4</w:t>
      </w:r>
      <w:r w:rsidR="00694E1A" w:rsidRPr="004F3FB2">
        <w:rPr>
          <w:rFonts w:ascii="Arial Unicode" w:hAnsi="Arial Unicode"/>
          <w:iCs/>
          <w:sz w:val="24"/>
          <w:szCs w:val="24"/>
          <w:lang w:val="hy-AM"/>
        </w:rPr>
        <w:t xml:space="preserve"> </w:t>
      </w:r>
      <w:r w:rsidRPr="004F3FB2">
        <w:rPr>
          <w:rFonts w:ascii="Arial Unicode" w:hAnsi="Arial Unicode"/>
          <w:iCs/>
          <w:sz w:val="24"/>
          <w:szCs w:val="24"/>
          <w:lang w:val="hy-AM"/>
        </w:rPr>
        <w:t>թ</w:t>
      </w:r>
      <w:r w:rsidRPr="004F3FB2">
        <w:rPr>
          <w:rFonts w:ascii="MS Gothic" w:eastAsia="MS Gothic" w:hAnsi="MS Gothic" w:cs="MS Gothic"/>
          <w:iCs/>
          <w:sz w:val="24"/>
          <w:szCs w:val="24"/>
          <w:lang w:val="hy-AM"/>
        </w:rPr>
        <w:t>․</w:t>
      </w:r>
      <w:r w:rsidRPr="004F3FB2">
        <w:rPr>
          <w:rFonts w:ascii="Arial Unicode" w:hAnsi="Arial Unicode"/>
          <w:iCs/>
          <w:sz w:val="24"/>
          <w:szCs w:val="24"/>
          <w:lang w:val="hy-AM"/>
        </w:rPr>
        <w:t xml:space="preserve"> </w:t>
      </w:r>
      <w:r w:rsidR="00F01ED9" w:rsidRPr="004F3FB2">
        <w:rPr>
          <w:rFonts w:ascii="Arial Unicode" w:hAnsi="Arial Unicode"/>
          <w:iCs/>
          <w:sz w:val="24"/>
          <w:szCs w:val="24"/>
          <w:lang w:val="hy-AM"/>
        </w:rPr>
        <w:t xml:space="preserve">թիվ </w:t>
      </w:r>
      <w:r w:rsidR="00824ADF" w:rsidRPr="004F3FB2">
        <w:rPr>
          <w:rFonts w:ascii="Arial Unicode" w:hAnsi="Arial Unicode"/>
          <w:iCs/>
          <w:sz w:val="24"/>
          <w:szCs w:val="24"/>
          <w:lang w:val="hy-AM"/>
        </w:rPr>
        <w:t>1</w:t>
      </w:r>
      <w:r w:rsidRPr="004F3FB2">
        <w:rPr>
          <w:rFonts w:ascii="Arial Unicode" w:hAnsi="Arial Unicode"/>
          <w:iCs/>
          <w:sz w:val="24"/>
          <w:szCs w:val="24"/>
          <w:lang w:val="hy-AM"/>
        </w:rPr>
        <w:t xml:space="preserve"> նիստում </w:t>
      </w:r>
    </w:p>
    <w:p w14:paraId="4710EBF4" w14:textId="77777777" w:rsidR="00F01ED9" w:rsidRPr="004F3FB2" w:rsidRDefault="00F01ED9" w:rsidP="00CA4CF1">
      <w:pPr>
        <w:spacing w:after="0" w:line="276" w:lineRule="auto"/>
        <w:ind w:firstLine="450"/>
        <w:jc w:val="right"/>
        <w:rPr>
          <w:rFonts w:ascii="Arial Unicode" w:hAnsi="Arial Unicode"/>
          <w:iCs/>
          <w:sz w:val="24"/>
          <w:szCs w:val="24"/>
          <w:lang w:val="hy-AM"/>
        </w:rPr>
      </w:pPr>
    </w:p>
    <w:p w14:paraId="73002CD0" w14:textId="0431036C" w:rsidR="00F01ED9" w:rsidRPr="004F3FB2" w:rsidRDefault="00F01ED9" w:rsidP="00CA4CF1">
      <w:pPr>
        <w:spacing w:after="0" w:line="276" w:lineRule="auto"/>
        <w:ind w:firstLine="450"/>
        <w:jc w:val="right"/>
        <w:rPr>
          <w:rFonts w:ascii="Arial Unicode" w:hAnsi="Arial Unicode"/>
          <w:iCs/>
          <w:sz w:val="24"/>
          <w:szCs w:val="24"/>
          <w:lang w:val="hy-AM"/>
        </w:rPr>
      </w:pPr>
      <w:r w:rsidRPr="004F3FB2">
        <w:rPr>
          <w:rFonts w:ascii="Arial Unicode" w:hAnsi="Arial Unicode"/>
          <w:iCs/>
          <w:sz w:val="24"/>
          <w:szCs w:val="24"/>
          <w:lang w:val="hy-AM"/>
        </w:rPr>
        <w:t>Գիտական խորհրդի նախագահ՝</w:t>
      </w:r>
      <w:r w:rsidR="00BE211B" w:rsidRPr="004F3FB2">
        <w:rPr>
          <w:rFonts w:ascii="Arial Unicode" w:hAnsi="Arial Unicode"/>
          <w:iCs/>
          <w:sz w:val="24"/>
          <w:szCs w:val="24"/>
          <w:lang w:val="hy-AM"/>
        </w:rPr>
        <w:t xml:space="preserve"> </w:t>
      </w:r>
    </w:p>
    <w:p w14:paraId="5F98C35F" w14:textId="55532D5D" w:rsidR="00BE211B" w:rsidRPr="004F3FB2" w:rsidRDefault="00BE211B" w:rsidP="00CA4CF1">
      <w:pPr>
        <w:spacing w:after="0" w:line="276" w:lineRule="auto"/>
        <w:ind w:firstLine="450"/>
        <w:jc w:val="right"/>
        <w:rPr>
          <w:rFonts w:ascii="Arial Unicode" w:hAnsi="Arial Unicode"/>
          <w:iCs/>
          <w:sz w:val="24"/>
          <w:szCs w:val="24"/>
          <w:lang w:val="hy-AM"/>
        </w:rPr>
      </w:pPr>
      <w:r w:rsidRPr="004F3FB2">
        <w:rPr>
          <w:rFonts w:ascii="Arial Unicode" w:hAnsi="Arial Unicode"/>
          <w:iCs/>
          <w:sz w:val="24"/>
          <w:szCs w:val="24"/>
          <w:lang w:val="hy-AM"/>
        </w:rPr>
        <w:t>__________________Կ</w:t>
      </w:r>
      <w:r w:rsidRPr="004F3FB2">
        <w:rPr>
          <w:rFonts w:ascii="MS Gothic" w:eastAsia="MS Gothic" w:hAnsi="MS Gothic" w:cs="MS Gothic"/>
          <w:iCs/>
          <w:sz w:val="24"/>
          <w:szCs w:val="24"/>
          <w:lang w:val="hy-AM"/>
        </w:rPr>
        <w:t>․</w:t>
      </w:r>
      <w:r w:rsidR="00F01ED9" w:rsidRPr="004F3FB2">
        <w:rPr>
          <w:rFonts w:ascii="Arial Unicode" w:hAnsi="Arial Unicode" w:cs="Cambria Math"/>
          <w:iCs/>
          <w:sz w:val="24"/>
          <w:szCs w:val="24"/>
          <w:lang w:val="hy-AM"/>
        </w:rPr>
        <w:t xml:space="preserve"> </w:t>
      </w:r>
      <w:r w:rsidRPr="004F3FB2">
        <w:rPr>
          <w:rFonts w:ascii="Arial Unicode" w:hAnsi="Arial Unicode"/>
          <w:iCs/>
          <w:sz w:val="24"/>
          <w:szCs w:val="24"/>
          <w:lang w:val="hy-AM"/>
        </w:rPr>
        <w:t>Գ</w:t>
      </w:r>
      <w:r w:rsidRPr="004F3FB2">
        <w:rPr>
          <w:rFonts w:ascii="MS Gothic" w:eastAsia="MS Gothic" w:hAnsi="MS Gothic" w:cs="MS Gothic"/>
          <w:iCs/>
          <w:sz w:val="24"/>
          <w:szCs w:val="24"/>
          <w:lang w:val="hy-AM"/>
        </w:rPr>
        <w:t>․</w:t>
      </w:r>
      <w:r w:rsidRPr="004F3FB2">
        <w:rPr>
          <w:rFonts w:ascii="Arial Unicode" w:hAnsi="Arial Unicode"/>
          <w:iCs/>
          <w:sz w:val="24"/>
          <w:szCs w:val="24"/>
          <w:lang w:val="hy-AM"/>
        </w:rPr>
        <w:t xml:space="preserve"> Խաչատրյան</w:t>
      </w:r>
    </w:p>
    <w:p w14:paraId="525F5871" w14:textId="77777777" w:rsidR="00BE211B" w:rsidRPr="004F3FB2" w:rsidRDefault="00BE211B" w:rsidP="00CA4CF1">
      <w:pPr>
        <w:spacing w:after="0" w:line="276" w:lineRule="auto"/>
        <w:ind w:firstLine="450"/>
        <w:jc w:val="right"/>
        <w:rPr>
          <w:rFonts w:ascii="Arial Unicode" w:hAnsi="Arial Unicode"/>
          <w:iCs/>
          <w:sz w:val="24"/>
          <w:szCs w:val="24"/>
          <w:lang w:val="hy-AM"/>
        </w:rPr>
      </w:pPr>
    </w:p>
    <w:p w14:paraId="785C4A08" w14:textId="77777777" w:rsidR="00874F24" w:rsidRPr="004F3FB2" w:rsidRDefault="00874F24" w:rsidP="00CA4CF1">
      <w:pPr>
        <w:spacing w:after="0" w:line="276" w:lineRule="auto"/>
        <w:ind w:firstLine="450"/>
        <w:jc w:val="right"/>
        <w:rPr>
          <w:rFonts w:ascii="Arial Unicode" w:hAnsi="Arial Unicode"/>
          <w:iCs/>
          <w:sz w:val="24"/>
          <w:szCs w:val="24"/>
          <w:lang w:val="hy-AM"/>
        </w:rPr>
      </w:pPr>
    </w:p>
    <w:p w14:paraId="3628B75E" w14:textId="77777777" w:rsidR="00DB04B7" w:rsidRPr="004F3FB2" w:rsidRDefault="00DB04B7" w:rsidP="00CA4CF1">
      <w:pPr>
        <w:spacing w:after="0" w:line="276" w:lineRule="auto"/>
        <w:ind w:firstLine="450"/>
        <w:jc w:val="right"/>
        <w:rPr>
          <w:rFonts w:ascii="Arial Unicode" w:hAnsi="Arial Unicode"/>
          <w:iCs/>
          <w:sz w:val="24"/>
          <w:szCs w:val="24"/>
          <w:lang w:val="hy-AM"/>
        </w:rPr>
      </w:pPr>
    </w:p>
    <w:p w14:paraId="112F5601" w14:textId="753F8E4A" w:rsidR="00BE211B" w:rsidRPr="004F3FB2" w:rsidRDefault="00BE211B" w:rsidP="00CA4CF1">
      <w:pPr>
        <w:spacing w:after="0" w:line="276" w:lineRule="auto"/>
        <w:ind w:firstLine="450"/>
        <w:jc w:val="center"/>
        <w:rPr>
          <w:rFonts w:ascii="Arial Unicode" w:hAnsi="Arial Unicode"/>
          <w:b/>
          <w:bCs/>
          <w:caps/>
          <w:sz w:val="24"/>
          <w:szCs w:val="24"/>
          <w:lang w:val="hy-AM"/>
        </w:rPr>
      </w:pPr>
      <w:r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>Կ</w:t>
      </w:r>
      <w:r w:rsidR="00F01ED9"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 xml:space="preserve"> </w:t>
      </w:r>
      <w:r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>ա</w:t>
      </w:r>
      <w:r w:rsidR="00F01ED9"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 xml:space="preserve"> </w:t>
      </w:r>
      <w:r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>ր</w:t>
      </w:r>
      <w:r w:rsidR="00F01ED9"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 xml:space="preserve"> </w:t>
      </w:r>
      <w:r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>գ</w:t>
      </w:r>
    </w:p>
    <w:p w14:paraId="2242ABE3" w14:textId="77777777" w:rsidR="008C7884" w:rsidRPr="004F3FB2" w:rsidRDefault="008C7884" w:rsidP="00CA4CF1">
      <w:pPr>
        <w:spacing w:after="0" w:line="276" w:lineRule="auto"/>
        <w:ind w:firstLine="450"/>
        <w:jc w:val="center"/>
        <w:rPr>
          <w:rFonts w:ascii="Arial Unicode" w:hAnsi="Arial Unicode"/>
          <w:b/>
          <w:bCs/>
          <w:caps/>
          <w:sz w:val="24"/>
          <w:szCs w:val="24"/>
          <w:lang w:val="hy-AM"/>
        </w:rPr>
      </w:pPr>
    </w:p>
    <w:p w14:paraId="697F0446" w14:textId="311F0CC6" w:rsidR="009D4772" w:rsidRPr="004F3FB2" w:rsidRDefault="00F01ED9" w:rsidP="00CA4CF1">
      <w:pPr>
        <w:spacing w:after="0" w:line="276" w:lineRule="auto"/>
        <w:ind w:firstLine="450"/>
        <w:jc w:val="center"/>
        <w:rPr>
          <w:rFonts w:ascii="Arial Unicode" w:hAnsi="Arial Unicode"/>
          <w:b/>
          <w:bCs/>
          <w:caps/>
          <w:sz w:val="24"/>
          <w:szCs w:val="24"/>
          <w:lang w:val="hy-AM"/>
        </w:rPr>
      </w:pPr>
      <w:proofErr w:type="spellStart"/>
      <w:r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>ՙ</w:t>
      </w:r>
      <w:r w:rsidR="005612DE"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>Եր</w:t>
      </w:r>
      <w:r w:rsidR="00BE211B"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>եվ</w:t>
      </w:r>
      <w:r w:rsidR="005612DE"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>անի</w:t>
      </w:r>
      <w:proofErr w:type="spellEnd"/>
      <w:r w:rsidR="005612DE"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 xml:space="preserve"> պետական համալսարան</w:t>
      </w:r>
      <w:r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>՚ ՀԻՄՆԱԴՐԱՄ</w:t>
      </w:r>
      <w:r w:rsidR="005612DE"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 xml:space="preserve">ի Տնտեսագիտության </w:t>
      </w:r>
      <w:r w:rsidR="00BE211B"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>եվ</w:t>
      </w:r>
      <w:r w:rsidR="005612DE"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 xml:space="preserve"> կառավարման ֆակուլտետի պրոֆեսորադասախոսական կազմի </w:t>
      </w:r>
      <w:r w:rsidR="00824ADF"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 xml:space="preserve">ԱՐՏԱԼՍԱՐԱՆԱՅԻՆ </w:t>
      </w:r>
      <w:r w:rsidR="009D4772" w:rsidRPr="004F3FB2">
        <w:rPr>
          <w:rFonts w:ascii="Arial Unicode" w:hAnsi="Arial Unicode"/>
          <w:b/>
          <w:bCs/>
          <w:caps/>
          <w:sz w:val="24"/>
          <w:szCs w:val="24"/>
          <w:lang w:val="hy-AM"/>
        </w:rPr>
        <w:t xml:space="preserve">գործունեության գնահատման </w:t>
      </w:r>
    </w:p>
    <w:p w14:paraId="358DCCDA" w14:textId="77777777" w:rsidR="00FA3CFE" w:rsidRPr="004F3FB2" w:rsidRDefault="00FA3CFE" w:rsidP="00CA4CF1">
      <w:pPr>
        <w:pStyle w:val="ListParagraph"/>
        <w:spacing w:after="0" w:line="276" w:lineRule="auto"/>
        <w:ind w:left="0" w:firstLine="450"/>
        <w:jc w:val="both"/>
        <w:rPr>
          <w:rFonts w:ascii="Arial Unicode" w:hAnsi="Arial Unicode"/>
          <w:b/>
          <w:bCs/>
          <w:sz w:val="24"/>
          <w:szCs w:val="24"/>
          <w:lang w:val="hy-AM"/>
        </w:rPr>
      </w:pPr>
    </w:p>
    <w:p w14:paraId="404306E0" w14:textId="6118E75B" w:rsidR="00BE211B" w:rsidRPr="004F3FB2" w:rsidRDefault="00BE211B" w:rsidP="00CA4CF1">
      <w:pPr>
        <w:pStyle w:val="ListParagraph"/>
        <w:spacing w:after="0" w:line="276" w:lineRule="auto"/>
        <w:ind w:left="0" w:firstLine="450"/>
        <w:jc w:val="center"/>
        <w:rPr>
          <w:rFonts w:ascii="Arial Unicode" w:hAnsi="Arial Unicode"/>
          <w:b/>
          <w:bCs/>
          <w:sz w:val="24"/>
          <w:szCs w:val="24"/>
          <w:lang w:val="en-US"/>
        </w:rPr>
      </w:pPr>
      <w:r w:rsidRPr="004F3FB2">
        <w:rPr>
          <w:rFonts w:ascii="Arial Unicode" w:hAnsi="Arial Unicode"/>
          <w:b/>
          <w:bCs/>
          <w:sz w:val="24"/>
          <w:szCs w:val="24"/>
          <w:lang w:val="hy-AM"/>
        </w:rPr>
        <w:t>1</w:t>
      </w:r>
      <w:r w:rsidRPr="004F3FB2">
        <w:rPr>
          <w:rFonts w:ascii="MS Gothic" w:eastAsia="MS Gothic" w:hAnsi="MS Gothic" w:cs="MS Gothic"/>
          <w:b/>
          <w:bCs/>
          <w:sz w:val="24"/>
          <w:szCs w:val="24"/>
          <w:lang w:val="hy-AM"/>
        </w:rPr>
        <w:t>․</w:t>
      </w:r>
      <w:r w:rsidRPr="004F3FB2">
        <w:rPr>
          <w:rFonts w:ascii="Arial Unicode" w:hAnsi="Arial Unicode"/>
          <w:b/>
          <w:bCs/>
          <w:sz w:val="24"/>
          <w:szCs w:val="24"/>
          <w:lang w:val="hy-AM"/>
        </w:rPr>
        <w:t xml:space="preserve"> Ը</w:t>
      </w:r>
      <w:r w:rsidR="00F01ED9" w:rsidRPr="004F3FB2">
        <w:rPr>
          <w:rFonts w:ascii="Arial Unicode" w:hAnsi="Arial Unicode"/>
          <w:b/>
          <w:bCs/>
          <w:sz w:val="24"/>
          <w:szCs w:val="24"/>
          <w:lang w:val="en-US"/>
        </w:rPr>
        <w:t>ՆԴՀԱՆՈՒՐ ԴՐՈՒՅԹՆԵՐ</w:t>
      </w:r>
    </w:p>
    <w:p w14:paraId="137087E5" w14:textId="77777777" w:rsidR="00F01ED9" w:rsidRPr="004F3FB2" w:rsidRDefault="00F01ED9" w:rsidP="00CA4CF1">
      <w:pPr>
        <w:pStyle w:val="ListParagraph"/>
        <w:spacing w:after="0" w:line="276" w:lineRule="auto"/>
        <w:ind w:left="0" w:firstLine="450"/>
        <w:jc w:val="center"/>
        <w:rPr>
          <w:rFonts w:ascii="Arial Unicode" w:hAnsi="Arial Unicode"/>
          <w:sz w:val="24"/>
          <w:szCs w:val="24"/>
          <w:lang w:val="hy-AM"/>
        </w:rPr>
      </w:pPr>
    </w:p>
    <w:p w14:paraId="7CE9BC15" w14:textId="2A84E028" w:rsidR="00E37324" w:rsidRPr="004F3FB2" w:rsidRDefault="00E37324" w:rsidP="00CA4CF1">
      <w:pPr>
        <w:pStyle w:val="ListParagraph"/>
        <w:numPr>
          <w:ilvl w:val="0"/>
          <w:numId w:val="1"/>
        </w:numPr>
        <w:spacing w:after="0" w:line="276" w:lineRule="auto"/>
        <w:ind w:left="0" w:firstLine="450"/>
        <w:jc w:val="both"/>
        <w:rPr>
          <w:rFonts w:ascii="Arial Unicode" w:hAnsi="Arial Unicode"/>
          <w:sz w:val="24"/>
          <w:szCs w:val="24"/>
          <w:lang w:val="hy-AM"/>
        </w:rPr>
      </w:pPr>
      <w:r w:rsidRPr="004F3FB2">
        <w:rPr>
          <w:rFonts w:ascii="Arial Unicode" w:hAnsi="Arial Unicode"/>
          <w:sz w:val="24"/>
          <w:szCs w:val="24"/>
          <w:lang w:val="hy-AM"/>
        </w:rPr>
        <w:t xml:space="preserve">Սույն կարգը բխում է </w:t>
      </w:r>
      <w:proofErr w:type="spellStart"/>
      <w:r w:rsidRPr="004F3FB2">
        <w:rPr>
          <w:rFonts w:ascii="Arial Unicode" w:hAnsi="Arial Unicode"/>
          <w:sz w:val="24"/>
          <w:szCs w:val="24"/>
          <w:lang w:val="hy-AM"/>
        </w:rPr>
        <w:t>ՙԵրևանի</w:t>
      </w:r>
      <w:proofErr w:type="spellEnd"/>
      <w:r w:rsidRPr="004F3FB2">
        <w:rPr>
          <w:rFonts w:ascii="Arial Unicode" w:hAnsi="Arial Unicode"/>
          <w:sz w:val="24"/>
          <w:szCs w:val="24"/>
          <w:lang w:val="hy-AM"/>
        </w:rPr>
        <w:t xml:space="preserve"> պետական համալսարան՚ հիմնադրամի կանոնադրության 57-րդ կետի 13-րդ ենթակետի, 100-րդ կետի, 123-րդ կետի,  </w:t>
      </w:r>
      <w:proofErr w:type="spellStart"/>
      <w:r w:rsidRPr="004F3FB2">
        <w:rPr>
          <w:rFonts w:ascii="Arial Unicode" w:hAnsi="Arial Unicode"/>
          <w:sz w:val="24"/>
          <w:szCs w:val="24"/>
          <w:lang w:val="hy-AM"/>
        </w:rPr>
        <w:t>ՙԵրևանի</w:t>
      </w:r>
      <w:proofErr w:type="spellEnd"/>
      <w:r w:rsidRPr="004F3FB2">
        <w:rPr>
          <w:rFonts w:ascii="Arial Unicode" w:hAnsi="Arial Unicode"/>
          <w:sz w:val="24"/>
          <w:szCs w:val="24"/>
          <w:lang w:val="hy-AM"/>
        </w:rPr>
        <w:t xml:space="preserve"> պետական համալսարան՚ հիմնադրամի ներքին կարգապահական կանոնների 35-րդ կետի, 36-րդ կետի, 37-րդ կետի, </w:t>
      </w:r>
      <w:proofErr w:type="spellStart"/>
      <w:r w:rsidRPr="004F3FB2">
        <w:rPr>
          <w:rFonts w:ascii="Arial Unicode" w:hAnsi="Arial Unicode"/>
          <w:sz w:val="24"/>
          <w:szCs w:val="24"/>
          <w:lang w:val="hy-AM"/>
        </w:rPr>
        <w:t>ՙԵրևանի</w:t>
      </w:r>
      <w:proofErr w:type="spellEnd"/>
      <w:r w:rsidRPr="004F3FB2">
        <w:rPr>
          <w:rFonts w:ascii="Arial Unicode" w:hAnsi="Arial Unicode"/>
          <w:sz w:val="24"/>
          <w:szCs w:val="24"/>
          <w:lang w:val="hy-AM"/>
        </w:rPr>
        <w:t xml:space="preserve"> պետական համալսարան՚ հիմնադրամի </w:t>
      </w:r>
      <w:r w:rsidRPr="004F3FB2">
        <w:rPr>
          <w:rFonts w:ascii="Arial Unicode" w:hAnsi="Arial Unicode" w:cs="Sylfaen"/>
          <w:sz w:val="24"/>
          <w:szCs w:val="24"/>
          <w:lang w:val="hy-AM"/>
        </w:rPr>
        <w:t>Տնտեսագիտության և կառավարման ֆակուլտետի կանոնակարգի 31-րդ կետի 6-րդ ենթակետի դրույթներից։</w:t>
      </w:r>
    </w:p>
    <w:p w14:paraId="6EF67EB2" w14:textId="7B015368" w:rsidR="001A79A5" w:rsidRPr="004F3FB2" w:rsidRDefault="00BE211B" w:rsidP="00CA4CF1">
      <w:pPr>
        <w:pStyle w:val="ListParagraph"/>
        <w:numPr>
          <w:ilvl w:val="0"/>
          <w:numId w:val="1"/>
        </w:numPr>
        <w:spacing w:after="0" w:line="276" w:lineRule="auto"/>
        <w:ind w:left="0" w:firstLine="450"/>
        <w:jc w:val="both"/>
        <w:rPr>
          <w:rFonts w:ascii="Arial Unicode" w:hAnsi="Arial Unicode"/>
          <w:sz w:val="24"/>
          <w:szCs w:val="24"/>
          <w:lang w:val="hy-AM"/>
        </w:rPr>
      </w:pPr>
      <w:r w:rsidRPr="004F3FB2">
        <w:rPr>
          <w:rFonts w:ascii="Arial Unicode" w:hAnsi="Arial Unicode"/>
          <w:sz w:val="24"/>
          <w:szCs w:val="24"/>
          <w:lang w:val="hy-AM"/>
        </w:rPr>
        <w:t xml:space="preserve">Սույն կարգով սահմանվում է </w:t>
      </w:r>
      <w:proofErr w:type="spellStart"/>
      <w:r w:rsidR="00F01ED9" w:rsidRPr="004F3FB2">
        <w:rPr>
          <w:rFonts w:ascii="Arial Unicode" w:hAnsi="Arial Unicode"/>
          <w:sz w:val="24"/>
          <w:szCs w:val="24"/>
          <w:lang w:val="hy-AM"/>
        </w:rPr>
        <w:t>ՙ</w:t>
      </w:r>
      <w:r w:rsidRPr="004F3FB2">
        <w:rPr>
          <w:rFonts w:ascii="Arial Unicode" w:hAnsi="Arial Unicode"/>
          <w:sz w:val="24"/>
          <w:szCs w:val="24"/>
          <w:lang w:val="hy-AM"/>
        </w:rPr>
        <w:t>Երևանի</w:t>
      </w:r>
      <w:proofErr w:type="spellEnd"/>
      <w:r w:rsidRPr="004F3FB2">
        <w:rPr>
          <w:rFonts w:ascii="Arial Unicode" w:hAnsi="Arial Unicode"/>
          <w:sz w:val="24"/>
          <w:szCs w:val="24"/>
          <w:lang w:val="hy-AM"/>
        </w:rPr>
        <w:t xml:space="preserve"> պետական համալսարան</w:t>
      </w:r>
      <w:r w:rsidR="00F01ED9" w:rsidRPr="004F3FB2">
        <w:rPr>
          <w:rFonts w:ascii="Arial Unicode" w:hAnsi="Arial Unicode"/>
          <w:sz w:val="24"/>
          <w:szCs w:val="24"/>
          <w:lang w:val="hy-AM"/>
        </w:rPr>
        <w:t>՚ հիմնադրամի (այսուհետ՝ ԵՊՀ)</w:t>
      </w:r>
      <w:r w:rsidRPr="004F3FB2">
        <w:rPr>
          <w:rFonts w:ascii="Arial Unicode" w:hAnsi="Arial Unicode"/>
          <w:sz w:val="24"/>
          <w:szCs w:val="24"/>
          <w:lang w:val="hy-AM"/>
        </w:rPr>
        <w:t xml:space="preserve"> </w:t>
      </w:r>
      <w:r w:rsidR="00F01ED9" w:rsidRPr="004F3FB2">
        <w:rPr>
          <w:rFonts w:ascii="Arial Unicode" w:hAnsi="Arial Unicode"/>
          <w:sz w:val="24"/>
          <w:szCs w:val="24"/>
          <w:lang w:val="hy-AM"/>
        </w:rPr>
        <w:t>տ</w:t>
      </w:r>
      <w:r w:rsidRPr="004F3FB2">
        <w:rPr>
          <w:rFonts w:ascii="Arial Unicode" w:hAnsi="Arial Unicode"/>
          <w:sz w:val="24"/>
          <w:szCs w:val="24"/>
          <w:lang w:val="hy-AM"/>
        </w:rPr>
        <w:t xml:space="preserve">նտեսագիտության և կառավարման ֆակուլտետի </w:t>
      </w:r>
      <w:r w:rsidR="001A79A5" w:rsidRPr="004F3FB2">
        <w:rPr>
          <w:rFonts w:ascii="Arial Unicode" w:hAnsi="Arial Unicode"/>
          <w:sz w:val="24"/>
          <w:szCs w:val="24"/>
          <w:lang w:val="hy-AM"/>
        </w:rPr>
        <w:t xml:space="preserve">(այսուհետ՝ </w:t>
      </w:r>
      <w:r w:rsidR="00F01ED9" w:rsidRPr="004F3FB2">
        <w:rPr>
          <w:rFonts w:ascii="Arial Unicode" w:hAnsi="Arial Unicode"/>
          <w:sz w:val="24"/>
          <w:szCs w:val="24"/>
          <w:lang w:val="hy-AM"/>
        </w:rPr>
        <w:t>ֆ</w:t>
      </w:r>
      <w:r w:rsidR="001A79A5" w:rsidRPr="004F3FB2">
        <w:rPr>
          <w:rFonts w:ascii="Arial Unicode" w:hAnsi="Arial Unicode"/>
          <w:sz w:val="24"/>
          <w:szCs w:val="24"/>
          <w:lang w:val="hy-AM"/>
        </w:rPr>
        <w:t xml:space="preserve">ակուլտետ) </w:t>
      </w:r>
      <w:r w:rsidRPr="004F3FB2">
        <w:rPr>
          <w:rFonts w:ascii="Arial Unicode" w:hAnsi="Arial Unicode"/>
          <w:sz w:val="24"/>
          <w:szCs w:val="24"/>
          <w:lang w:val="hy-AM"/>
        </w:rPr>
        <w:t xml:space="preserve">պրոֆեսորադասախոսական կազմի </w:t>
      </w:r>
      <w:r w:rsidR="00875C0C" w:rsidRPr="004F3FB2">
        <w:rPr>
          <w:rFonts w:ascii="Arial Unicode" w:hAnsi="Arial Unicode"/>
          <w:sz w:val="24"/>
          <w:szCs w:val="24"/>
          <w:lang w:val="hy-AM"/>
        </w:rPr>
        <w:t xml:space="preserve">աշխատողի (այսուհետ՝ աշխատող) </w:t>
      </w:r>
      <w:r w:rsidRPr="004F3FB2">
        <w:rPr>
          <w:rFonts w:ascii="Arial Unicode" w:hAnsi="Arial Unicode"/>
          <w:sz w:val="24"/>
          <w:szCs w:val="24"/>
          <w:lang w:val="hy-AM"/>
        </w:rPr>
        <w:t>գիտա</w:t>
      </w:r>
      <w:r w:rsidR="001A79A5" w:rsidRPr="004F3FB2">
        <w:rPr>
          <w:rFonts w:ascii="Arial Unicode" w:hAnsi="Arial Unicode"/>
          <w:sz w:val="24"/>
          <w:szCs w:val="24"/>
          <w:lang w:val="hy-AM"/>
        </w:rPr>
        <w:t xml:space="preserve">կրթական և մասնագիտական զարգացման, ֆակուլտետային աշխատանքներին </w:t>
      </w:r>
      <w:proofErr w:type="spellStart"/>
      <w:r w:rsidR="001A79A5" w:rsidRPr="004F3FB2">
        <w:rPr>
          <w:rFonts w:ascii="Arial Unicode" w:hAnsi="Arial Unicode"/>
          <w:sz w:val="24"/>
          <w:szCs w:val="24"/>
          <w:lang w:val="hy-AM"/>
        </w:rPr>
        <w:t>ներգ</w:t>
      </w:r>
      <w:r w:rsidR="00F01ED9" w:rsidRPr="004F3FB2">
        <w:rPr>
          <w:rFonts w:ascii="Arial Unicode" w:hAnsi="Arial Unicode"/>
          <w:sz w:val="24"/>
          <w:szCs w:val="24"/>
          <w:lang w:val="hy-AM"/>
        </w:rPr>
        <w:t>ր</w:t>
      </w:r>
      <w:r w:rsidR="001A79A5" w:rsidRPr="004F3FB2">
        <w:rPr>
          <w:rFonts w:ascii="Arial Unicode" w:hAnsi="Arial Unicode"/>
          <w:sz w:val="24"/>
          <w:szCs w:val="24"/>
          <w:lang w:val="hy-AM"/>
        </w:rPr>
        <w:t>ավվածության</w:t>
      </w:r>
      <w:proofErr w:type="spellEnd"/>
      <w:r w:rsidR="001A79A5" w:rsidRPr="004F3FB2">
        <w:rPr>
          <w:rFonts w:ascii="Arial Unicode" w:hAnsi="Arial Unicode"/>
          <w:sz w:val="24"/>
          <w:szCs w:val="24"/>
          <w:lang w:val="hy-AM"/>
        </w:rPr>
        <w:t xml:space="preserve"> և </w:t>
      </w:r>
      <w:r w:rsidR="00F01ED9" w:rsidRPr="004F3FB2">
        <w:rPr>
          <w:rFonts w:ascii="Arial Unicode" w:hAnsi="Arial Unicode"/>
          <w:sz w:val="24"/>
          <w:szCs w:val="24"/>
          <w:lang w:val="hy-AM"/>
        </w:rPr>
        <w:t xml:space="preserve">պաշտոնեական </w:t>
      </w:r>
      <w:r w:rsidR="001A79A5" w:rsidRPr="004F3FB2">
        <w:rPr>
          <w:rFonts w:ascii="Arial Unicode" w:hAnsi="Arial Unicode"/>
          <w:sz w:val="24"/>
          <w:szCs w:val="24"/>
          <w:lang w:val="hy-AM"/>
        </w:rPr>
        <w:t>պարտականությունների պատշաճ կատարման</w:t>
      </w:r>
      <w:r w:rsidR="00584813" w:rsidRPr="004F3FB2">
        <w:rPr>
          <w:rFonts w:ascii="Arial Unicode" w:hAnsi="Arial Unicode"/>
          <w:sz w:val="24"/>
          <w:szCs w:val="24"/>
          <w:lang w:val="hy-AM"/>
        </w:rPr>
        <w:t xml:space="preserve"> (այսուհետ՝ </w:t>
      </w:r>
      <w:r w:rsidR="00F01ED9" w:rsidRPr="004F3FB2">
        <w:rPr>
          <w:rFonts w:ascii="Arial Unicode" w:hAnsi="Arial Unicode"/>
          <w:sz w:val="24"/>
          <w:szCs w:val="24"/>
          <w:lang w:val="hy-AM"/>
        </w:rPr>
        <w:t>կ</w:t>
      </w:r>
      <w:r w:rsidR="00584813" w:rsidRPr="004F3FB2">
        <w:rPr>
          <w:rFonts w:ascii="Arial Unicode" w:hAnsi="Arial Unicode"/>
          <w:sz w:val="24"/>
          <w:szCs w:val="24"/>
          <w:lang w:val="hy-AM"/>
        </w:rPr>
        <w:t>ատարողական)</w:t>
      </w:r>
      <w:r w:rsidR="001A79A5" w:rsidRPr="004F3FB2">
        <w:rPr>
          <w:rFonts w:ascii="Arial Unicode" w:hAnsi="Arial Unicode"/>
          <w:sz w:val="24"/>
          <w:szCs w:val="24"/>
          <w:lang w:val="hy-AM"/>
        </w:rPr>
        <w:t xml:space="preserve"> գնահատման կարգն ու պայմանները։</w:t>
      </w:r>
    </w:p>
    <w:p w14:paraId="68E736E5" w14:textId="6E0AA2FA" w:rsidR="00584813" w:rsidRPr="004F3FB2" w:rsidRDefault="00584813" w:rsidP="00CA4CF1">
      <w:pPr>
        <w:pStyle w:val="ListParagraph"/>
        <w:numPr>
          <w:ilvl w:val="0"/>
          <w:numId w:val="1"/>
        </w:numPr>
        <w:spacing w:after="0" w:line="276" w:lineRule="auto"/>
        <w:ind w:left="0" w:firstLine="450"/>
        <w:jc w:val="both"/>
        <w:rPr>
          <w:rFonts w:ascii="Arial Unicode" w:hAnsi="Arial Unicode"/>
          <w:sz w:val="24"/>
          <w:szCs w:val="24"/>
          <w:lang w:val="hy-AM"/>
        </w:rPr>
      </w:pPr>
      <w:r w:rsidRPr="004F3FB2">
        <w:rPr>
          <w:rFonts w:ascii="Arial Unicode" w:hAnsi="Arial Unicode"/>
          <w:sz w:val="24"/>
          <w:szCs w:val="24"/>
          <w:lang w:val="hy-AM"/>
        </w:rPr>
        <w:t xml:space="preserve">Կատարողականի գնահատման նպատակը ուսումնական տարվա ընթացքում </w:t>
      </w:r>
      <w:r w:rsidR="00875C0C" w:rsidRPr="004F3FB2">
        <w:rPr>
          <w:rFonts w:ascii="Arial Unicode" w:hAnsi="Arial Unicode"/>
          <w:sz w:val="24"/>
          <w:szCs w:val="24"/>
          <w:lang w:val="hy-AM"/>
        </w:rPr>
        <w:t xml:space="preserve">աշխատողի </w:t>
      </w:r>
      <w:r w:rsidRPr="004F3FB2">
        <w:rPr>
          <w:rFonts w:ascii="Arial Unicode" w:hAnsi="Arial Unicode"/>
          <w:sz w:val="24"/>
          <w:szCs w:val="24"/>
          <w:lang w:val="hy-AM"/>
        </w:rPr>
        <w:t>կատարած</w:t>
      </w:r>
      <w:r w:rsidR="00F01ED9" w:rsidRPr="004F3FB2">
        <w:rPr>
          <w:rFonts w:ascii="Arial Unicode" w:hAnsi="Arial Unicode"/>
          <w:sz w:val="24"/>
          <w:szCs w:val="24"/>
          <w:lang w:val="hy-AM"/>
        </w:rPr>
        <w:t xml:space="preserve"> </w:t>
      </w:r>
      <w:r w:rsidRPr="004F3FB2">
        <w:rPr>
          <w:rFonts w:ascii="Arial Unicode" w:hAnsi="Arial Unicode"/>
          <w:sz w:val="24"/>
          <w:szCs w:val="24"/>
          <w:lang w:val="hy-AM"/>
        </w:rPr>
        <w:t>աշխատանքի ծավալ</w:t>
      </w:r>
      <w:r w:rsidR="00875C0C" w:rsidRPr="004F3FB2">
        <w:rPr>
          <w:rFonts w:ascii="Arial Unicode" w:hAnsi="Arial Unicode"/>
          <w:sz w:val="24"/>
          <w:szCs w:val="24"/>
          <w:lang w:val="hy-AM"/>
        </w:rPr>
        <w:t>ի (ըստ բաղադրիչների) գնահատումն է</w:t>
      </w:r>
      <w:r w:rsidRPr="004F3FB2">
        <w:rPr>
          <w:rFonts w:ascii="Arial Unicode" w:hAnsi="Arial Unicode"/>
          <w:sz w:val="24"/>
          <w:szCs w:val="24"/>
          <w:lang w:val="hy-AM"/>
        </w:rPr>
        <w:t>։</w:t>
      </w:r>
    </w:p>
    <w:p w14:paraId="34F0C01E" w14:textId="4112F5F7" w:rsidR="003B68BE" w:rsidRPr="004F3FB2" w:rsidRDefault="00584813" w:rsidP="00CA4CF1">
      <w:pPr>
        <w:pStyle w:val="ListParagraph"/>
        <w:numPr>
          <w:ilvl w:val="0"/>
          <w:numId w:val="1"/>
        </w:numPr>
        <w:spacing w:after="0" w:line="276" w:lineRule="auto"/>
        <w:ind w:left="0" w:firstLine="450"/>
        <w:jc w:val="both"/>
        <w:rPr>
          <w:rFonts w:ascii="Arial Unicode" w:hAnsi="Arial Unicode"/>
          <w:sz w:val="24"/>
          <w:szCs w:val="24"/>
          <w:lang w:val="hy-AM"/>
        </w:rPr>
      </w:pPr>
      <w:r w:rsidRPr="004F3FB2">
        <w:rPr>
          <w:rFonts w:ascii="Arial Unicode" w:hAnsi="Arial Unicode"/>
          <w:sz w:val="24"/>
          <w:szCs w:val="24"/>
          <w:lang w:val="hy-AM"/>
        </w:rPr>
        <w:t xml:space="preserve">Կատարողականի </w:t>
      </w:r>
      <w:r w:rsidR="00875C0C" w:rsidRPr="004F3FB2">
        <w:rPr>
          <w:rFonts w:ascii="Arial Unicode" w:hAnsi="Arial Unicode"/>
          <w:sz w:val="24"/>
          <w:szCs w:val="24"/>
          <w:lang w:val="hy-AM"/>
        </w:rPr>
        <w:t>գնահատման ցուցանիշները հիմք</w:t>
      </w:r>
      <w:r w:rsidR="00C9026B" w:rsidRPr="004F3FB2">
        <w:rPr>
          <w:rFonts w:ascii="Arial Unicode" w:hAnsi="Arial Unicode"/>
          <w:sz w:val="24"/>
          <w:szCs w:val="24"/>
          <w:lang w:val="hy-AM"/>
        </w:rPr>
        <w:t xml:space="preserve"> են</w:t>
      </w:r>
      <w:r w:rsidR="00875C0C" w:rsidRPr="004F3FB2">
        <w:rPr>
          <w:rFonts w:ascii="Arial Unicode" w:hAnsi="Arial Unicode"/>
          <w:sz w:val="24"/>
          <w:szCs w:val="24"/>
          <w:lang w:val="hy-AM"/>
        </w:rPr>
        <w:t xml:space="preserve"> հանդիսան</w:t>
      </w:r>
      <w:r w:rsidR="00C9026B" w:rsidRPr="004F3FB2">
        <w:rPr>
          <w:rFonts w:ascii="Arial Unicode" w:hAnsi="Arial Unicode"/>
          <w:sz w:val="24"/>
          <w:szCs w:val="24"/>
          <w:lang w:val="hy-AM"/>
        </w:rPr>
        <w:t>ում</w:t>
      </w:r>
      <w:r w:rsidR="00875C0C" w:rsidRPr="004F3FB2">
        <w:rPr>
          <w:rFonts w:ascii="Arial Unicode" w:hAnsi="Arial Unicode"/>
          <w:sz w:val="24"/>
          <w:szCs w:val="24"/>
          <w:lang w:val="hy-AM"/>
        </w:rPr>
        <w:t xml:space="preserve"> աշխատողին</w:t>
      </w:r>
      <w:r w:rsidR="00CC7451" w:rsidRPr="004F3FB2">
        <w:rPr>
          <w:rFonts w:ascii="Arial Unicode" w:hAnsi="Arial Unicode"/>
          <w:sz w:val="24"/>
          <w:szCs w:val="24"/>
          <w:lang w:val="hy-AM"/>
        </w:rPr>
        <w:t xml:space="preserve"> խրախուսելու կամ կարգապահական պատասխանատվության ենթարկելու</w:t>
      </w:r>
      <w:r w:rsidR="00875C0C" w:rsidRPr="004F3FB2">
        <w:rPr>
          <w:rFonts w:ascii="Arial Unicode" w:hAnsi="Arial Unicode"/>
          <w:sz w:val="24"/>
          <w:szCs w:val="24"/>
          <w:lang w:val="hy-AM"/>
        </w:rPr>
        <w:t xml:space="preserve"> համար, ինչպես նաև կարող են օգտագործվել ուսումնական բեռնվածություն տրամադրելու կամ պաշտոնի համալրման</w:t>
      </w:r>
      <w:r w:rsidR="00BD41DC" w:rsidRPr="004F3FB2">
        <w:rPr>
          <w:rFonts w:ascii="Arial Unicode" w:hAnsi="Arial Unicode"/>
          <w:sz w:val="24"/>
          <w:szCs w:val="24"/>
          <w:lang w:val="hy-AM"/>
        </w:rPr>
        <w:t xml:space="preserve"> կամ այլ</w:t>
      </w:r>
      <w:r w:rsidR="00875C0C" w:rsidRPr="004F3FB2">
        <w:rPr>
          <w:rFonts w:ascii="Arial Unicode" w:hAnsi="Arial Unicode"/>
          <w:sz w:val="24"/>
          <w:szCs w:val="24"/>
          <w:lang w:val="hy-AM"/>
        </w:rPr>
        <w:t xml:space="preserve"> մրցույթ</w:t>
      </w:r>
      <w:r w:rsidR="00BD41DC" w:rsidRPr="004F3FB2">
        <w:rPr>
          <w:rFonts w:ascii="Arial Unicode" w:hAnsi="Arial Unicode"/>
          <w:sz w:val="24"/>
          <w:szCs w:val="24"/>
          <w:lang w:val="hy-AM"/>
        </w:rPr>
        <w:t>ների</w:t>
      </w:r>
      <w:r w:rsidR="00875C0C" w:rsidRPr="004F3FB2">
        <w:rPr>
          <w:rFonts w:ascii="Arial Unicode" w:hAnsi="Arial Unicode"/>
          <w:sz w:val="24"/>
          <w:szCs w:val="24"/>
          <w:lang w:val="hy-AM"/>
        </w:rPr>
        <w:t xml:space="preserve"> ժամանակ</w:t>
      </w:r>
      <w:r w:rsidR="00CC7451" w:rsidRPr="004F3FB2">
        <w:rPr>
          <w:rFonts w:ascii="Arial Unicode" w:hAnsi="Arial Unicode"/>
          <w:sz w:val="24"/>
          <w:szCs w:val="24"/>
          <w:lang w:val="hy-AM"/>
        </w:rPr>
        <w:t xml:space="preserve">։ </w:t>
      </w:r>
    </w:p>
    <w:p w14:paraId="658A31FB" w14:textId="77777777" w:rsidR="00874F24" w:rsidRPr="004F3FB2" w:rsidRDefault="00874F24" w:rsidP="00CA4CF1">
      <w:pPr>
        <w:pStyle w:val="ListParagraph"/>
        <w:spacing w:after="0" w:line="276" w:lineRule="auto"/>
        <w:ind w:left="0" w:firstLine="450"/>
        <w:jc w:val="both"/>
        <w:rPr>
          <w:rFonts w:ascii="Arial Unicode" w:hAnsi="Arial Unicode"/>
          <w:sz w:val="24"/>
          <w:szCs w:val="24"/>
          <w:lang w:val="hy-AM"/>
        </w:rPr>
      </w:pPr>
    </w:p>
    <w:p w14:paraId="2B58A7F7" w14:textId="24CEF363" w:rsidR="00C86748" w:rsidRPr="004F3FB2" w:rsidRDefault="00C86748" w:rsidP="00CA4CF1">
      <w:pPr>
        <w:pStyle w:val="ListParagraph"/>
        <w:spacing w:after="0" w:line="276" w:lineRule="auto"/>
        <w:ind w:left="0" w:firstLine="450"/>
        <w:jc w:val="center"/>
        <w:rPr>
          <w:rFonts w:ascii="Arial Unicode" w:hAnsi="Arial Unicode"/>
          <w:b/>
          <w:bCs/>
          <w:sz w:val="24"/>
          <w:szCs w:val="24"/>
          <w:lang w:val="en-US"/>
        </w:rPr>
      </w:pPr>
      <w:r w:rsidRPr="004F3FB2">
        <w:rPr>
          <w:rFonts w:ascii="Arial Unicode" w:hAnsi="Arial Unicode"/>
          <w:b/>
          <w:bCs/>
          <w:sz w:val="24"/>
          <w:szCs w:val="24"/>
          <w:lang w:val="hy-AM"/>
        </w:rPr>
        <w:t>2</w:t>
      </w:r>
      <w:r w:rsidRPr="004F3FB2">
        <w:rPr>
          <w:rFonts w:ascii="MS Gothic" w:eastAsia="MS Gothic" w:hAnsi="MS Gothic" w:cs="MS Gothic"/>
          <w:b/>
          <w:bCs/>
          <w:sz w:val="24"/>
          <w:szCs w:val="24"/>
          <w:lang w:val="hy-AM"/>
        </w:rPr>
        <w:t>․</w:t>
      </w:r>
      <w:r w:rsidRPr="004F3FB2">
        <w:rPr>
          <w:rFonts w:ascii="Arial Unicode" w:hAnsi="Arial Unicode"/>
          <w:b/>
          <w:bCs/>
          <w:sz w:val="24"/>
          <w:szCs w:val="24"/>
          <w:lang w:val="hy-AM"/>
        </w:rPr>
        <w:t xml:space="preserve"> Կ</w:t>
      </w:r>
      <w:r w:rsidR="00875C0C" w:rsidRPr="004F3FB2">
        <w:rPr>
          <w:rFonts w:ascii="Arial Unicode" w:hAnsi="Arial Unicode"/>
          <w:b/>
          <w:bCs/>
          <w:sz w:val="24"/>
          <w:szCs w:val="24"/>
          <w:lang w:val="hy-AM"/>
        </w:rPr>
        <w:t>ԱՏԱՐՈՂԱԿԱՆԻ ԳՆԱՀԱՏՄԱՆ ԲԱՂԱԴՐԻՉՆԵ</w:t>
      </w:r>
      <w:r w:rsidR="00875C0C" w:rsidRPr="004F3FB2">
        <w:rPr>
          <w:rFonts w:ascii="Arial Unicode" w:hAnsi="Arial Unicode"/>
          <w:b/>
          <w:bCs/>
          <w:sz w:val="24"/>
          <w:szCs w:val="24"/>
          <w:lang w:val="en-US"/>
        </w:rPr>
        <w:t>ՐԸ</w:t>
      </w:r>
    </w:p>
    <w:p w14:paraId="325BF5C2" w14:textId="77777777" w:rsidR="00875C0C" w:rsidRPr="004F3FB2" w:rsidRDefault="00875C0C" w:rsidP="00CA4CF1">
      <w:pPr>
        <w:pStyle w:val="ListParagraph"/>
        <w:spacing w:after="0" w:line="276" w:lineRule="auto"/>
        <w:ind w:left="0" w:firstLine="450"/>
        <w:jc w:val="center"/>
        <w:rPr>
          <w:rFonts w:ascii="Arial Unicode" w:hAnsi="Arial Unicode"/>
          <w:b/>
          <w:bCs/>
          <w:sz w:val="24"/>
          <w:szCs w:val="24"/>
          <w:lang w:val="en-US"/>
        </w:rPr>
      </w:pPr>
    </w:p>
    <w:p w14:paraId="2BEF0F13" w14:textId="44AF700B" w:rsidR="00C86748" w:rsidRPr="004F3FB2" w:rsidRDefault="00C86748" w:rsidP="00CA4CF1">
      <w:pPr>
        <w:pStyle w:val="ListParagraph"/>
        <w:numPr>
          <w:ilvl w:val="0"/>
          <w:numId w:val="1"/>
        </w:numPr>
        <w:spacing w:after="0" w:line="276" w:lineRule="auto"/>
        <w:ind w:left="0" w:firstLine="450"/>
        <w:jc w:val="both"/>
        <w:rPr>
          <w:rFonts w:ascii="Arial Unicode" w:hAnsi="Arial Unicode"/>
          <w:sz w:val="24"/>
          <w:szCs w:val="24"/>
          <w:lang w:val="hy-AM"/>
        </w:rPr>
      </w:pPr>
      <w:r w:rsidRPr="004F3FB2">
        <w:rPr>
          <w:rFonts w:ascii="Arial Unicode" w:hAnsi="Arial Unicode"/>
          <w:sz w:val="24"/>
          <w:szCs w:val="24"/>
          <w:lang w:val="hy-AM"/>
        </w:rPr>
        <w:t xml:space="preserve">Կատարողականի գնահատումն իրականացվում է </w:t>
      </w:r>
      <w:r w:rsidR="00875C0C" w:rsidRPr="004F3FB2">
        <w:rPr>
          <w:rFonts w:ascii="Arial Unicode" w:hAnsi="Arial Unicode"/>
          <w:sz w:val="24"/>
          <w:szCs w:val="24"/>
          <w:lang w:val="hy-AM"/>
        </w:rPr>
        <w:t xml:space="preserve">թվով </w:t>
      </w:r>
      <w:r w:rsidR="00BD41DC" w:rsidRPr="004F3FB2">
        <w:rPr>
          <w:rFonts w:ascii="Arial Unicode" w:hAnsi="Arial Unicode"/>
          <w:sz w:val="24"/>
          <w:szCs w:val="24"/>
          <w:lang w:val="hy-AM"/>
        </w:rPr>
        <w:t>5</w:t>
      </w:r>
      <w:r w:rsidRPr="004F3FB2">
        <w:rPr>
          <w:rFonts w:ascii="Arial Unicode" w:hAnsi="Arial Unicode"/>
          <w:sz w:val="24"/>
          <w:szCs w:val="24"/>
          <w:lang w:val="hy-AM"/>
        </w:rPr>
        <w:t xml:space="preserve"> բաղադրիչների հիման վրա</w:t>
      </w:r>
      <w:r w:rsidRPr="004F3FB2">
        <w:rPr>
          <w:rFonts w:ascii="MS Gothic" w:eastAsia="MS Gothic" w:hAnsi="MS Gothic" w:cs="MS Gothic"/>
          <w:sz w:val="24"/>
          <w:szCs w:val="24"/>
          <w:lang w:val="hy-AM"/>
        </w:rPr>
        <w:t>․</w:t>
      </w:r>
    </w:p>
    <w:p w14:paraId="473A2699" w14:textId="361EE1FA" w:rsidR="00C86748" w:rsidRPr="004F3FB2" w:rsidRDefault="00875C0C" w:rsidP="00CA4CF1">
      <w:pPr>
        <w:pStyle w:val="ListParagraph"/>
        <w:numPr>
          <w:ilvl w:val="1"/>
          <w:numId w:val="1"/>
        </w:numPr>
        <w:spacing w:after="0" w:line="276" w:lineRule="auto"/>
        <w:ind w:left="0" w:firstLine="450"/>
        <w:jc w:val="both"/>
        <w:rPr>
          <w:rFonts w:ascii="Arial Unicode" w:hAnsi="Arial Unicode"/>
          <w:sz w:val="24"/>
          <w:szCs w:val="24"/>
          <w:lang w:val="hy-AM"/>
        </w:rPr>
      </w:pPr>
      <w:r w:rsidRPr="004F3FB2">
        <w:rPr>
          <w:rFonts w:ascii="Arial Unicode" w:hAnsi="Arial Unicode"/>
          <w:sz w:val="24"/>
          <w:szCs w:val="24"/>
          <w:lang w:val="hy-AM"/>
        </w:rPr>
        <w:t>աշխատողի աշխատանքային կ</w:t>
      </w:r>
      <w:r w:rsidR="00C86748" w:rsidRPr="004F3FB2">
        <w:rPr>
          <w:rFonts w:ascii="Arial Unicode" w:hAnsi="Arial Unicode"/>
          <w:sz w:val="24"/>
          <w:szCs w:val="24"/>
          <w:lang w:val="hy-AM"/>
        </w:rPr>
        <w:t xml:space="preserve">արգապահություն՝ առավելագույնը </w:t>
      </w:r>
      <w:r w:rsidR="00824ADF" w:rsidRPr="004F3FB2">
        <w:rPr>
          <w:rFonts w:ascii="Arial Unicode" w:hAnsi="Arial Unicode"/>
          <w:sz w:val="24"/>
          <w:szCs w:val="24"/>
          <w:lang w:val="hy-AM"/>
        </w:rPr>
        <w:t xml:space="preserve">15 </w:t>
      </w:r>
      <w:r w:rsidR="00C86748" w:rsidRPr="004F3FB2">
        <w:rPr>
          <w:rFonts w:ascii="Arial Unicode" w:hAnsi="Arial Unicode"/>
          <w:sz w:val="24"/>
          <w:szCs w:val="24"/>
          <w:lang w:val="hy-AM"/>
        </w:rPr>
        <w:t>միավոր,</w:t>
      </w:r>
    </w:p>
    <w:p w14:paraId="62C1E691" w14:textId="0CD3833E" w:rsidR="00BE211B" w:rsidRPr="004F3FB2" w:rsidRDefault="00875C0C" w:rsidP="00CA4CF1">
      <w:pPr>
        <w:pStyle w:val="ListParagraph"/>
        <w:numPr>
          <w:ilvl w:val="1"/>
          <w:numId w:val="1"/>
        </w:numPr>
        <w:spacing w:after="0" w:line="276" w:lineRule="auto"/>
        <w:ind w:left="0" w:firstLine="450"/>
        <w:jc w:val="both"/>
        <w:rPr>
          <w:rFonts w:ascii="Arial Unicode" w:hAnsi="Arial Unicode"/>
          <w:sz w:val="24"/>
          <w:szCs w:val="24"/>
          <w:lang w:val="hy-AM"/>
        </w:rPr>
      </w:pPr>
      <w:r w:rsidRPr="004F3FB2">
        <w:rPr>
          <w:rFonts w:ascii="Arial Unicode" w:hAnsi="Arial Unicode"/>
          <w:sz w:val="24"/>
          <w:szCs w:val="24"/>
          <w:lang w:val="hy-AM"/>
        </w:rPr>
        <w:t>ֆ</w:t>
      </w:r>
      <w:r w:rsidR="00C86748" w:rsidRPr="004F3FB2">
        <w:rPr>
          <w:rFonts w:ascii="Arial Unicode" w:hAnsi="Arial Unicode"/>
          <w:sz w:val="24"/>
          <w:szCs w:val="24"/>
          <w:lang w:val="hy-AM"/>
        </w:rPr>
        <w:t xml:space="preserve">ակուլտետային աշխատանքներում </w:t>
      </w:r>
      <w:r w:rsidRPr="004F3FB2">
        <w:rPr>
          <w:rFonts w:ascii="Arial Unicode" w:hAnsi="Arial Unicode"/>
          <w:sz w:val="24"/>
          <w:szCs w:val="24"/>
          <w:lang w:val="hy-AM"/>
        </w:rPr>
        <w:t xml:space="preserve">աշխատողի </w:t>
      </w:r>
      <w:proofErr w:type="spellStart"/>
      <w:r w:rsidR="00C86748" w:rsidRPr="004F3FB2">
        <w:rPr>
          <w:rFonts w:ascii="Arial Unicode" w:hAnsi="Arial Unicode"/>
          <w:sz w:val="24"/>
          <w:szCs w:val="24"/>
          <w:lang w:val="hy-AM"/>
        </w:rPr>
        <w:t>ներգրավվածություն</w:t>
      </w:r>
      <w:proofErr w:type="spellEnd"/>
      <w:r w:rsidR="00C86748" w:rsidRPr="004F3FB2">
        <w:rPr>
          <w:rFonts w:ascii="Arial Unicode" w:hAnsi="Arial Unicode"/>
          <w:sz w:val="24"/>
          <w:szCs w:val="24"/>
          <w:lang w:val="hy-AM"/>
        </w:rPr>
        <w:t xml:space="preserve">՝ </w:t>
      </w:r>
      <w:r w:rsidR="00BE211B" w:rsidRPr="004F3FB2">
        <w:rPr>
          <w:rFonts w:ascii="Arial Unicode" w:hAnsi="Arial Unicode"/>
          <w:sz w:val="24"/>
          <w:szCs w:val="24"/>
          <w:lang w:val="hy-AM"/>
        </w:rPr>
        <w:t xml:space="preserve"> </w:t>
      </w:r>
      <w:r w:rsidR="00C86748" w:rsidRPr="004F3FB2">
        <w:rPr>
          <w:rFonts w:ascii="Arial Unicode" w:hAnsi="Arial Unicode"/>
          <w:sz w:val="24"/>
          <w:szCs w:val="24"/>
          <w:lang w:val="hy-AM"/>
        </w:rPr>
        <w:t xml:space="preserve">առավելագույնը </w:t>
      </w:r>
      <w:r w:rsidR="001A5864" w:rsidRPr="004F3FB2">
        <w:rPr>
          <w:rFonts w:ascii="Arial Unicode" w:hAnsi="Arial Unicode"/>
          <w:sz w:val="24"/>
          <w:szCs w:val="24"/>
          <w:lang w:val="hy-AM"/>
        </w:rPr>
        <w:t>2</w:t>
      </w:r>
      <w:r w:rsidR="009331E8" w:rsidRPr="004F3FB2">
        <w:rPr>
          <w:rFonts w:ascii="Arial Unicode" w:hAnsi="Arial Unicode"/>
          <w:sz w:val="24"/>
          <w:szCs w:val="24"/>
          <w:lang w:val="hy-AM"/>
        </w:rPr>
        <w:t>0</w:t>
      </w:r>
      <w:r w:rsidR="00C86748" w:rsidRPr="004F3FB2">
        <w:rPr>
          <w:rFonts w:ascii="Arial Unicode" w:hAnsi="Arial Unicode"/>
          <w:sz w:val="24"/>
          <w:szCs w:val="24"/>
          <w:lang w:val="hy-AM"/>
        </w:rPr>
        <w:t xml:space="preserve"> միավոր,</w:t>
      </w:r>
    </w:p>
    <w:p w14:paraId="06BAB72F" w14:textId="1CB48910" w:rsidR="00C86748" w:rsidRPr="004F3FB2" w:rsidRDefault="00875C0C" w:rsidP="00CA4CF1">
      <w:pPr>
        <w:pStyle w:val="ListParagraph"/>
        <w:numPr>
          <w:ilvl w:val="1"/>
          <w:numId w:val="1"/>
        </w:numPr>
        <w:spacing w:after="0" w:line="276" w:lineRule="auto"/>
        <w:ind w:left="0" w:firstLine="450"/>
        <w:jc w:val="both"/>
        <w:rPr>
          <w:rFonts w:ascii="Arial Unicode" w:hAnsi="Arial Unicode"/>
          <w:sz w:val="24"/>
          <w:szCs w:val="24"/>
          <w:lang w:val="hy-AM"/>
        </w:rPr>
      </w:pPr>
      <w:r w:rsidRPr="004F3FB2">
        <w:rPr>
          <w:rFonts w:ascii="Arial Unicode" w:hAnsi="Arial Unicode"/>
          <w:sz w:val="24"/>
          <w:szCs w:val="24"/>
          <w:lang w:val="hy-AM"/>
        </w:rPr>
        <w:t>աշխատողի գ</w:t>
      </w:r>
      <w:r w:rsidR="00C86748" w:rsidRPr="004F3FB2">
        <w:rPr>
          <w:rFonts w:ascii="Arial Unicode" w:hAnsi="Arial Unicode"/>
          <w:sz w:val="24"/>
          <w:szCs w:val="24"/>
          <w:lang w:val="hy-AM"/>
        </w:rPr>
        <w:t xml:space="preserve">իտական գործունեություն՝ առավելագույնը </w:t>
      </w:r>
      <w:r w:rsidR="00824ADF" w:rsidRPr="004F3FB2">
        <w:rPr>
          <w:rFonts w:ascii="Arial Unicode" w:hAnsi="Arial Unicode"/>
          <w:sz w:val="24"/>
          <w:szCs w:val="24"/>
          <w:lang w:val="hy-AM"/>
        </w:rPr>
        <w:t xml:space="preserve">35 </w:t>
      </w:r>
      <w:r w:rsidR="00C86748" w:rsidRPr="004F3FB2">
        <w:rPr>
          <w:rFonts w:ascii="Arial Unicode" w:hAnsi="Arial Unicode"/>
          <w:sz w:val="24"/>
          <w:szCs w:val="24"/>
          <w:lang w:val="hy-AM"/>
        </w:rPr>
        <w:t>միավոր,</w:t>
      </w:r>
    </w:p>
    <w:p w14:paraId="3BDC02EB" w14:textId="60E1BA88" w:rsidR="009331E8" w:rsidRPr="004F3FB2" w:rsidRDefault="00875C0C" w:rsidP="00CA4CF1">
      <w:pPr>
        <w:pStyle w:val="ListParagraph"/>
        <w:numPr>
          <w:ilvl w:val="1"/>
          <w:numId w:val="1"/>
        </w:numPr>
        <w:spacing w:after="0" w:line="276" w:lineRule="auto"/>
        <w:ind w:left="0" w:firstLine="450"/>
        <w:jc w:val="both"/>
        <w:rPr>
          <w:rFonts w:ascii="Arial Unicode" w:hAnsi="Arial Unicode"/>
          <w:sz w:val="24"/>
          <w:szCs w:val="24"/>
          <w:lang w:val="hy-AM"/>
        </w:rPr>
      </w:pPr>
      <w:r w:rsidRPr="004F3FB2">
        <w:rPr>
          <w:rFonts w:ascii="Arial Unicode" w:hAnsi="Arial Unicode"/>
          <w:sz w:val="24"/>
          <w:szCs w:val="24"/>
          <w:lang w:val="hy-AM"/>
        </w:rPr>
        <w:lastRenderedPageBreak/>
        <w:t>մ</w:t>
      </w:r>
      <w:r w:rsidR="00C86748" w:rsidRPr="004F3FB2">
        <w:rPr>
          <w:rFonts w:ascii="Arial Unicode" w:hAnsi="Arial Unicode"/>
          <w:sz w:val="24"/>
          <w:szCs w:val="24"/>
          <w:lang w:val="hy-AM"/>
        </w:rPr>
        <w:t>ասնագիտական զարգացում</w:t>
      </w:r>
      <w:r w:rsidRPr="004F3FB2">
        <w:rPr>
          <w:rFonts w:ascii="Arial Unicode" w:hAnsi="Arial Unicode"/>
          <w:sz w:val="24"/>
          <w:szCs w:val="24"/>
          <w:lang w:val="hy-AM"/>
        </w:rPr>
        <w:t xml:space="preserve"> և որակավորման բարձրացում</w:t>
      </w:r>
      <w:r w:rsidR="00C86748" w:rsidRPr="004F3FB2">
        <w:rPr>
          <w:rFonts w:ascii="Arial Unicode" w:hAnsi="Arial Unicode"/>
          <w:sz w:val="24"/>
          <w:szCs w:val="24"/>
          <w:lang w:val="hy-AM"/>
        </w:rPr>
        <w:t xml:space="preserve">՝ առավելագույնը </w:t>
      </w:r>
      <w:r w:rsidR="001A5864" w:rsidRPr="004F3FB2">
        <w:rPr>
          <w:rFonts w:ascii="Arial Unicode" w:hAnsi="Arial Unicode"/>
          <w:sz w:val="24"/>
          <w:szCs w:val="24"/>
          <w:lang w:val="hy-AM"/>
        </w:rPr>
        <w:t>20</w:t>
      </w:r>
      <w:r w:rsidR="00C86748" w:rsidRPr="004F3FB2">
        <w:rPr>
          <w:rFonts w:ascii="Arial Unicode" w:hAnsi="Arial Unicode"/>
          <w:sz w:val="24"/>
          <w:szCs w:val="24"/>
          <w:lang w:val="hy-AM"/>
        </w:rPr>
        <w:t xml:space="preserve"> միավոր</w:t>
      </w:r>
      <w:r w:rsidR="009331E8" w:rsidRPr="004F3FB2">
        <w:rPr>
          <w:rFonts w:ascii="Arial Unicode" w:hAnsi="Arial Unicode"/>
          <w:sz w:val="24"/>
          <w:szCs w:val="24"/>
          <w:lang w:val="hy-AM"/>
        </w:rPr>
        <w:t>,</w:t>
      </w:r>
    </w:p>
    <w:p w14:paraId="0B35D6F8" w14:textId="23FD5BBF" w:rsidR="00C86748" w:rsidRPr="004F3FB2" w:rsidRDefault="00875C0C" w:rsidP="00CA4CF1">
      <w:pPr>
        <w:pStyle w:val="ListParagraph"/>
        <w:numPr>
          <w:ilvl w:val="1"/>
          <w:numId w:val="1"/>
        </w:numPr>
        <w:spacing w:after="0" w:line="276" w:lineRule="auto"/>
        <w:ind w:left="0" w:firstLine="450"/>
        <w:jc w:val="both"/>
        <w:rPr>
          <w:rFonts w:ascii="Arial Unicode" w:hAnsi="Arial Unicode"/>
          <w:sz w:val="24"/>
          <w:szCs w:val="24"/>
          <w:lang w:val="hy-AM"/>
        </w:rPr>
      </w:pPr>
      <w:r w:rsidRPr="004F3FB2">
        <w:rPr>
          <w:rFonts w:ascii="Arial Unicode" w:hAnsi="Arial Unicode"/>
          <w:sz w:val="24"/>
          <w:szCs w:val="24"/>
          <w:lang w:val="hy-AM"/>
        </w:rPr>
        <w:t>ա</w:t>
      </w:r>
      <w:r w:rsidR="009331E8" w:rsidRPr="004F3FB2">
        <w:rPr>
          <w:rFonts w:ascii="Arial Unicode" w:hAnsi="Arial Unicode"/>
          <w:sz w:val="24"/>
          <w:szCs w:val="24"/>
          <w:lang w:val="hy-AM"/>
        </w:rPr>
        <w:t>յլ աշխատանքների կատարում՝ առավելագույնը 10 միավոր</w:t>
      </w:r>
      <w:r w:rsidR="00C86748" w:rsidRPr="004F3FB2">
        <w:rPr>
          <w:rFonts w:ascii="Arial Unicode" w:hAnsi="Arial Unicode"/>
          <w:sz w:val="24"/>
          <w:szCs w:val="24"/>
          <w:lang w:val="hy-AM"/>
        </w:rPr>
        <w:t>։</w:t>
      </w:r>
    </w:p>
    <w:p w14:paraId="09538993" w14:textId="5983F837" w:rsidR="007B74E1" w:rsidRPr="004F3FB2" w:rsidRDefault="00875C0C" w:rsidP="00CA4CF1">
      <w:pPr>
        <w:spacing w:after="0" w:line="276" w:lineRule="auto"/>
        <w:ind w:firstLine="450"/>
        <w:jc w:val="both"/>
        <w:rPr>
          <w:rFonts w:ascii="Arial Unicode" w:hAnsi="Arial Unicode"/>
          <w:sz w:val="24"/>
          <w:szCs w:val="24"/>
          <w:lang w:val="hy-AM"/>
        </w:rPr>
      </w:pPr>
      <w:r w:rsidRPr="004F3FB2">
        <w:rPr>
          <w:rFonts w:ascii="Arial Unicode" w:hAnsi="Arial Unicode"/>
          <w:sz w:val="24"/>
          <w:szCs w:val="24"/>
          <w:lang w:val="hy-AM"/>
        </w:rPr>
        <w:t>Բ</w:t>
      </w:r>
      <w:r w:rsidR="00165872" w:rsidRPr="004F3FB2">
        <w:rPr>
          <w:rFonts w:ascii="Arial Unicode" w:hAnsi="Arial Unicode"/>
          <w:sz w:val="24"/>
          <w:szCs w:val="24"/>
          <w:lang w:val="hy-AM"/>
        </w:rPr>
        <w:t xml:space="preserve">աղադրիչների </w:t>
      </w:r>
      <w:r w:rsidR="006F2DD7" w:rsidRPr="004F3FB2">
        <w:rPr>
          <w:rFonts w:ascii="Arial Unicode" w:hAnsi="Arial Unicode"/>
          <w:sz w:val="24"/>
          <w:szCs w:val="24"/>
          <w:lang w:val="hy-AM"/>
        </w:rPr>
        <w:t>(</w:t>
      </w:r>
      <w:proofErr w:type="spellStart"/>
      <w:r w:rsidR="006F2DD7" w:rsidRPr="004F3FB2">
        <w:rPr>
          <w:rFonts w:ascii="Arial Unicode" w:hAnsi="Arial Unicode"/>
          <w:sz w:val="24"/>
          <w:szCs w:val="24"/>
          <w:lang w:val="hy-AM"/>
        </w:rPr>
        <w:t>ենթաբաղադրիչների</w:t>
      </w:r>
      <w:proofErr w:type="spellEnd"/>
      <w:r w:rsidR="006F2DD7" w:rsidRPr="004F3FB2">
        <w:rPr>
          <w:rFonts w:ascii="Arial Unicode" w:hAnsi="Arial Unicode"/>
          <w:sz w:val="24"/>
          <w:szCs w:val="24"/>
          <w:lang w:val="hy-AM"/>
        </w:rPr>
        <w:t xml:space="preserve">) </w:t>
      </w:r>
      <w:r w:rsidR="00165872" w:rsidRPr="004F3FB2">
        <w:rPr>
          <w:rFonts w:ascii="Arial Unicode" w:hAnsi="Arial Unicode"/>
          <w:sz w:val="24"/>
          <w:szCs w:val="24"/>
          <w:lang w:val="hy-AM"/>
        </w:rPr>
        <w:t>հաշվարկման կարգն ու պայմանները ներկայացված են սույն կարգի անբաժանելի մասը կազմող Հավելվածում։</w:t>
      </w:r>
    </w:p>
    <w:p w14:paraId="12D9B600" w14:textId="77777777" w:rsidR="003B68BE" w:rsidRPr="004F3FB2" w:rsidRDefault="003B68BE" w:rsidP="00CA4CF1">
      <w:pPr>
        <w:pStyle w:val="ListParagraph"/>
        <w:spacing w:after="0" w:line="276" w:lineRule="auto"/>
        <w:ind w:left="0" w:firstLine="450"/>
        <w:jc w:val="center"/>
        <w:rPr>
          <w:rFonts w:ascii="Arial Unicode" w:hAnsi="Arial Unicode"/>
          <w:b/>
          <w:bCs/>
          <w:sz w:val="24"/>
          <w:szCs w:val="24"/>
          <w:lang w:val="hy-AM"/>
        </w:rPr>
      </w:pPr>
    </w:p>
    <w:p w14:paraId="7CEB908F" w14:textId="77777777" w:rsidR="00DB04B7" w:rsidRPr="004F3FB2" w:rsidRDefault="00DB04B7" w:rsidP="00CA4CF1">
      <w:pPr>
        <w:pStyle w:val="ListParagraph"/>
        <w:spacing w:after="0" w:line="276" w:lineRule="auto"/>
        <w:ind w:left="0" w:firstLine="450"/>
        <w:jc w:val="center"/>
        <w:rPr>
          <w:rFonts w:ascii="Arial Unicode" w:hAnsi="Arial Unicode"/>
          <w:b/>
          <w:bCs/>
          <w:sz w:val="24"/>
          <w:szCs w:val="24"/>
          <w:lang w:val="hy-AM"/>
        </w:rPr>
      </w:pPr>
    </w:p>
    <w:p w14:paraId="7DCE56B6" w14:textId="77777777" w:rsidR="00DB04B7" w:rsidRPr="004F3FB2" w:rsidRDefault="00DB04B7" w:rsidP="00CA4CF1">
      <w:pPr>
        <w:pStyle w:val="ListParagraph"/>
        <w:spacing w:after="0" w:line="276" w:lineRule="auto"/>
        <w:ind w:left="0" w:firstLine="450"/>
        <w:jc w:val="center"/>
        <w:rPr>
          <w:rFonts w:ascii="Arial Unicode" w:hAnsi="Arial Unicode"/>
          <w:b/>
          <w:bCs/>
          <w:sz w:val="24"/>
          <w:szCs w:val="24"/>
          <w:lang w:val="hy-AM"/>
        </w:rPr>
      </w:pPr>
    </w:p>
    <w:p w14:paraId="05A5EBC8" w14:textId="5EFE6642" w:rsidR="00796FCC" w:rsidRPr="004F3FB2" w:rsidRDefault="00796FCC" w:rsidP="00CA4CF1">
      <w:pPr>
        <w:pStyle w:val="ListParagraph"/>
        <w:spacing w:after="0" w:line="276" w:lineRule="auto"/>
        <w:ind w:left="0" w:firstLine="450"/>
        <w:jc w:val="center"/>
        <w:rPr>
          <w:rFonts w:ascii="Arial Unicode" w:hAnsi="Arial Unicode"/>
          <w:b/>
          <w:bCs/>
          <w:sz w:val="24"/>
          <w:szCs w:val="24"/>
          <w:lang w:val="en-US"/>
        </w:rPr>
      </w:pPr>
      <w:r w:rsidRPr="004F3FB2">
        <w:rPr>
          <w:rFonts w:ascii="Arial Unicode" w:hAnsi="Arial Unicode"/>
          <w:b/>
          <w:bCs/>
          <w:sz w:val="24"/>
          <w:szCs w:val="24"/>
          <w:lang w:val="hy-AM"/>
        </w:rPr>
        <w:t>3</w:t>
      </w:r>
      <w:r w:rsidRPr="004F3FB2">
        <w:rPr>
          <w:rFonts w:ascii="MS Gothic" w:eastAsia="MS Gothic" w:hAnsi="MS Gothic" w:cs="MS Gothic"/>
          <w:b/>
          <w:bCs/>
          <w:sz w:val="24"/>
          <w:szCs w:val="24"/>
          <w:lang w:val="hy-AM"/>
        </w:rPr>
        <w:t>․</w:t>
      </w:r>
      <w:r w:rsidRPr="004F3FB2">
        <w:rPr>
          <w:rFonts w:ascii="Arial Unicode" w:hAnsi="Arial Unicode"/>
          <w:b/>
          <w:bCs/>
          <w:sz w:val="24"/>
          <w:szCs w:val="24"/>
          <w:lang w:val="hy-AM"/>
        </w:rPr>
        <w:t xml:space="preserve"> Կ</w:t>
      </w:r>
      <w:r w:rsidR="00B43232" w:rsidRPr="004F3FB2">
        <w:rPr>
          <w:rFonts w:ascii="Arial Unicode" w:hAnsi="Arial Unicode"/>
          <w:b/>
          <w:bCs/>
          <w:sz w:val="24"/>
          <w:szCs w:val="24"/>
          <w:lang w:val="en-US"/>
        </w:rPr>
        <w:t>ԱՏԱՐՈՂԱԿԱՆԻ ԳՆԱՀԱՏՄԱՆ ԿԱՐԳԸ</w:t>
      </w:r>
    </w:p>
    <w:p w14:paraId="60A5D0AF" w14:textId="77777777" w:rsidR="008C7884" w:rsidRPr="004F3FB2" w:rsidRDefault="008C7884" w:rsidP="00CA4CF1">
      <w:pPr>
        <w:pStyle w:val="ListParagraph"/>
        <w:spacing w:after="0" w:line="276" w:lineRule="auto"/>
        <w:ind w:left="0" w:firstLine="450"/>
        <w:jc w:val="center"/>
        <w:rPr>
          <w:rFonts w:ascii="Arial Unicode" w:hAnsi="Arial Unicode"/>
          <w:sz w:val="24"/>
          <w:szCs w:val="24"/>
          <w:lang w:val="hy-AM"/>
        </w:rPr>
      </w:pPr>
    </w:p>
    <w:p w14:paraId="5E99D265" w14:textId="5176E995" w:rsidR="00796FCC" w:rsidRPr="004F3FB2" w:rsidRDefault="00165872" w:rsidP="00CA4CF1">
      <w:pPr>
        <w:pStyle w:val="ListParagraph"/>
        <w:numPr>
          <w:ilvl w:val="0"/>
          <w:numId w:val="1"/>
        </w:numPr>
        <w:spacing w:after="0" w:line="276" w:lineRule="auto"/>
        <w:ind w:left="0" w:firstLine="450"/>
        <w:jc w:val="both"/>
        <w:rPr>
          <w:rFonts w:ascii="Arial Unicode" w:hAnsi="Arial Unicode"/>
          <w:sz w:val="24"/>
          <w:szCs w:val="24"/>
          <w:lang w:val="hy-AM"/>
        </w:rPr>
      </w:pPr>
      <w:r w:rsidRPr="004F3FB2">
        <w:rPr>
          <w:rFonts w:ascii="Arial Unicode" w:hAnsi="Arial Unicode"/>
          <w:sz w:val="24"/>
          <w:szCs w:val="24"/>
          <w:lang w:val="hy-AM"/>
        </w:rPr>
        <w:t xml:space="preserve"> </w:t>
      </w:r>
      <w:r w:rsidR="00B43232" w:rsidRPr="004F3FB2">
        <w:rPr>
          <w:rFonts w:ascii="Arial Unicode" w:hAnsi="Arial Unicode"/>
          <w:sz w:val="24"/>
          <w:szCs w:val="24"/>
          <w:lang w:val="hy-AM"/>
        </w:rPr>
        <w:t xml:space="preserve">Ընթացիկ </w:t>
      </w:r>
      <w:r w:rsidR="00796FCC" w:rsidRPr="004F3FB2">
        <w:rPr>
          <w:rFonts w:ascii="Arial Unicode" w:hAnsi="Arial Unicode"/>
          <w:sz w:val="24"/>
          <w:szCs w:val="24"/>
          <w:lang w:val="hy-AM"/>
        </w:rPr>
        <w:t>ուսումնական տարվա համար</w:t>
      </w:r>
      <w:r w:rsidR="00B43232" w:rsidRPr="004F3FB2">
        <w:rPr>
          <w:rFonts w:ascii="Arial Unicode" w:hAnsi="Arial Unicode"/>
          <w:sz w:val="24"/>
          <w:szCs w:val="24"/>
          <w:lang w:val="hy-AM"/>
        </w:rPr>
        <w:t xml:space="preserve"> կատարողականի գնահատումն իրականացվում է </w:t>
      </w:r>
      <w:r w:rsidR="00796FCC" w:rsidRPr="004F3FB2">
        <w:rPr>
          <w:rFonts w:ascii="Arial Unicode" w:hAnsi="Arial Unicode"/>
          <w:sz w:val="24"/>
          <w:szCs w:val="24"/>
          <w:lang w:val="hy-AM"/>
        </w:rPr>
        <w:t>ուսումնական տարվա ավարտին (</w:t>
      </w:r>
      <w:proofErr w:type="spellStart"/>
      <w:r w:rsidR="00796FCC" w:rsidRPr="004F3FB2">
        <w:rPr>
          <w:rFonts w:ascii="Arial Unicode" w:hAnsi="Arial Unicode"/>
          <w:sz w:val="24"/>
          <w:szCs w:val="24"/>
          <w:lang w:val="hy-AM"/>
        </w:rPr>
        <w:t>մինչև</w:t>
      </w:r>
      <w:proofErr w:type="spellEnd"/>
      <w:r w:rsidR="00796FCC" w:rsidRPr="004F3FB2">
        <w:rPr>
          <w:rFonts w:ascii="Arial Unicode" w:hAnsi="Arial Unicode"/>
          <w:sz w:val="24"/>
          <w:szCs w:val="24"/>
          <w:lang w:val="hy-AM"/>
        </w:rPr>
        <w:t xml:space="preserve"> պրոֆեսորադասախոսական կազմի </w:t>
      </w:r>
      <w:r w:rsidR="0042526A" w:rsidRPr="004F3FB2">
        <w:rPr>
          <w:rFonts w:ascii="Arial Unicode" w:hAnsi="Arial Unicode"/>
          <w:sz w:val="24"/>
          <w:szCs w:val="24"/>
          <w:lang w:val="hy-AM"/>
        </w:rPr>
        <w:t xml:space="preserve">ամառային </w:t>
      </w:r>
      <w:r w:rsidR="00796FCC" w:rsidRPr="004F3FB2">
        <w:rPr>
          <w:rFonts w:ascii="Arial Unicode" w:hAnsi="Arial Unicode"/>
          <w:sz w:val="24"/>
          <w:szCs w:val="24"/>
          <w:lang w:val="hy-AM"/>
        </w:rPr>
        <w:t>արձակուրդը)։</w:t>
      </w:r>
    </w:p>
    <w:p w14:paraId="5EB70674" w14:textId="0C9A8A69" w:rsidR="00026A48" w:rsidRPr="004F3FB2" w:rsidRDefault="00497F0D" w:rsidP="00CA4CF1">
      <w:pPr>
        <w:pStyle w:val="ListParagraph"/>
        <w:numPr>
          <w:ilvl w:val="0"/>
          <w:numId w:val="1"/>
        </w:numPr>
        <w:spacing w:after="0" w:line="276" w:lineRule="auto"/>
        <w:ind w:left="0" w:firstLine="450"/>
        <w:jc w:val="both"/>
        <w:rPr>
          <w:rFonts w:ascii="Arial Unicode" w:hAnsi="Arial Unicode"/>
          <w:sz w:val="24"/>
          <w:szCs w:val="24"/>
          <w:lang w:val="hy-AM"/>
        </w:rPr>
      </w:pPr>
      <w:r w:rsidRPr="004F3FB2">
        <w:rPr>
          <w:rFonts w:ascii="Arial Unicode" w:hAnsi="Arial Unicode"/>
          <w:sz w:val="24"/>
          <w:szCs w:val="24"/>
          <w:lang w:val="hy-AM"/>
        </w:rPr>
        <w:t xml:space="preserve">Կատարողականի գնահատման արդյունքներն ամփոփվում և հաստատվում են </w:t>
      </w:r>
      <w:proofErr w:type="spellStart"/>
      <w:r w:rsidR="00B43232" w:rsidRPr="004F3FB2">
        <w:rPr>
          <w:rFonts w:ascii="Arial Unicode" w:hAnsi="Arial Unicode"/>
          <w:sz w:val="24"/>
          <w:szCs w:val="24"/>
          <w:lang w:val="hy-AM"/>
        </w:rPr>
        <w:t>վ</w:t>
      </w:r>
      <w:r w:rsidR="001D3BD0" w:rsidRPr="004F3FB2">
        <w:rPr>
          <w:rFonts w:ascii="Arial Unicode" w:hAnsi="Arial Unicode"/>
          <w:sz w:val="24"/>
          <w:szCs w:val="24"/>
          <w:lang w:val="hy-AM"/>
        </w:rPr>
        <w:t>արկանշման</w:t>
      </w:r>
      <w:proofErr w:type="spellEnd"/>
      <w:r w:rsidR="001D3BD0" w:rsidRPr="004F3FB2">
        <w:rPr>
          <w:rFonts w:ascii="Arial Unicode" w:hAnsi="Arial Unicode"/>
          <w:sz w:val="24"/>
          <w:szCs w:val="24"/>
          <w:lang w:val="hy-AM"/>
        </w:rPr>
        <w:t xml:space="preserve"> </w:t>
      </w:r>
      <w:r w:rsidRPr="004F3FB2">
        <w:rPr>
          <w:rFonts w:ascii="Arial Unicode" w:hAnsi="Arial Unicode"/>
          <w:sz w:val="24"/>
          <w:szCs w:val="24"/>
          <w:lang w:val="hy-AM"/>
        </w:rPr>
        <w:t>հանձնաժողովի</w:t>
      </w:r>
      <w:r w:rsidR="00026A48" w:rsidRPr="004F3FB2">
        <w:rPr>
          <w:rFonts w:ascii="Arial Unicode" w:hAnsi="Arial Unicode"/>
          <w:sz w:val="24"/>
          <w:szCs w:val="24"/>
          <w:lang w:val="hy-AM"/>
        </w:rPr>
        <w:t xml:space="preserve"> (այսուհետ՝ </w:t>
      </w:r>
      <w:r w:rsidR="00B43232" w:rsidRPr="004F3FB2">
        <w:rPr>
          <w:rFonts w:ascii="Arial Unicode" w:hAnsi="Arial Unicode"/>
          <w:sz w:val="24"/>
          <w:szCs w:val="24"/>
          <w:lang w:val="hy-AM"/>
        </w:rPr>
        <w:t>հ</w:t>
      </w:r>
      <w:r w:rsidR="00026A48" w:rsidRPr="004F3FB2">
        <w:rPr>
          <w:rFonts w:ascii="Arial Unicode" w:hAnsi="Arial Unicode"/>
          <w:sz w:val="24"/>
          <w:szCs w:val="24"/>
          <w:lang w:val="hy-AM"/>
        </w:rPr>
        <w:t xml:space="preserve">անձնաժողով) կողմից։ Հանձնաժողովի նախագահը </w:t>
      </w:r>
      <w:r w:rsidR="00B43232" w:rsidRPr="004F3FB2">
        <w:rPr>
          <w:rFonts w:ascii="Arial Unicode" w:hAnsi="Arial Unicode"/>
          <w:sz w:val="24"/>
          <w:szCs w:val="24"/>
          <w:lang w:val="hy-AM"/>
        </w:rPr>
        <w:t>ֆ</w:t>
      </w:r>
      <w:r w:rsidR="00026A48" w:rsidRPr="004F3FB2">
        <w:rPr>
          <w:rFonts w:ascii="Arial Unicode" w:hAnsi="Arial Unicode"/>
          <w:sz w:val="24"/>
          <w:szCs w:val="24"/>
          <w:lang w:val="hy-AM"/>
        </w:rPr>
        <w:t xml:space="preserve">ակուլտետի </w:t>
      </w:r>
      <w:proofErr w:type="spellStart"/>
      <w:r w:rsidR="00026A48" w:rsidRPr="004F3FB2">
        <w:rPr>
          <w:rFonts w:ascii="Arial Unicode" w:hAnsi="Arial Unicode"/>
          <w:sz w:val="24"/>
          <w:szCs w:val="24"/>
          <w:lang w:val="hy-AM"/>
        </w:rPr>
        <w:t>դեկան</w:t>
      </w:r>
      <w:r w:rsidR="00B43232" w:rsidRPr="004F3FB2">
        <w:rPr>
          <w:rFonts w:ascii="Arial Unicode" w:hAnsi="Arial Unicode"/>
          <w:sz w:val="24"/>
          <w:szCs w:val="24"/>
          <w:lang w:val="hy-AM"/>
        </w:rPr>
        <w:t>ն</w:t>
      </w:r>
      <w:proofErr w:type="spellEnd"/>
      <w:r w:rsidR="00026A48" w:rsidRPr="004F3FB2">
        <w:rPr>
          <w:rFonts w:ascii="Arial Unicode" w:hAnsi="Arial Unicode"/>
          <w:sz w:val="24"/>
          <w:szCs w:val="24"/>
          <w:lang w:val="hy-AM"/>
        </w:rPr>
        <w:t xml:space="preserve"> է, </w:t>
      </w:r>
      <w:r w:rsidR="00B43232" w:rsidRPr="004F3FB2">
        <w:rPr>
          <w:rFonts w:ascii="Arial Unicode" w:hAnsi="Arial Unicode"/>
          <w:sz w:val="24"/>
          <w:szCs w:val="24"/>
          <w:lang w:val="hy-AM"/>
        </w:rPr>
        <w:t xml:space="preserve">իսկ </w:t>
      </w:r>
      <w:r w:rsidR="00026A48" w:rsidRPr="004F3FB2">
        <w:rPr>
          <w:rFonts w:ascii="Arial Unicode" w:hAnsi="Arial Unicode"/>
          <w:sz w:val="24"/>
          <w:szCs w:val="24"/>
          <w:lang w:val="hy-AM"/>
        </w:rPr>
        <w:t xml:space="preserve">կազմում ընդգրկվում են դեկանի տեղակալները, ամբիոնների վարիչները և </w:t>
      </w:r>
      <w:r w:rsidR="00B43232" w:rsidRPr="004F3FB2">
        <w:rPr>
          <w:rFonts w:ascii="Arial Unicode" w:hAnsi="Arial Unicode"/>
          <w:sz w:val="24"/>
          <w:szCs w:val="24"/>
          <w:lang w:val="hy-AM"/>
        </w:rPr>
        <w:t>ֆ</w:t>
      </w:r>
      <w:r w:rsidR="00026A48" w:rsidRPr="004F3FB2">
        <w:rPr>
          <w:rFonts w:ascii="Arial Unicode" w:hAnsi="Arial Unicode"/>
          <w:sz w:val="24"/>
          <w:szCs w:val="24"/>
          <w:lang w:val="hy-AM"/>
        </w:rPr>
        <w:t xml:space="preserve">ակուլտետի </w:t>
      </w:r>
      <w:proofErr w:type="spellStart"/>
      <w:r w:rsidR="00026A48" w:rsidRPr="004F3FB2">
        <w:rPr>
          <w:rFonts w:ascii="Arial Unicode" w:hAnsi="Arial Unicode"/>
          <w:sz w:val="24"/>
          <w:szCs w:val="24"/>
          <w:lang w:val="hy-AM"/>
        </w:rPr>
        <w:t>արհբյուրոյի</w:t>
      </w:r>
      <w:proofErr w:type="spellEnd"/>
      <w:r w:rsidR="00026A48" w:rsidRPr="004F3FB2">
        <w:rPr>
          <w:rFonts w:ascii="Arial Unicode" w:hAnsi="Arial Unicode"/>
          <w:sz w:val="24"/>
          <w:szCs w:val="24"/>
          <w:lang w:val="hy-AM"/>
        </w:rPr>
        <w:t xml:space="preserve"> նախագահը։</w:t>
      </w:r>
    </w:p>
    <w:p w14:paraId="059E5B09" w14:textId="4C036841" w:rsidR="00026A48" w:rsidRPr="004F3FB2" w:rsidRDefault="00026A48" w:rsidP="00CA4CF1">
      <w:pPr>
        <w:pStyle w:val="ListParagraph"/>
        <w:numPr>
          <w:ilvl w:val="0"/>
          <w:numId w:val="1"/>
        </w:numPr>
        <w:spacing w:after="0" w:line="276" w:lineRule="auto"/>
        <w:ind w:left="0" w:firstLine="450"/>
        <w:jc w:val="both"/>
        <w:rPr>
          <w:rFonts w:ascii="Arial Unicode" w:hAnsi="Arial Unicode"/>
          <w:sz w:val="24"/>
          <w:szCs w:val="24"/>
          <w:lang w:val="hy-AM"/>
        </w:rPr>
      </w:pPr>
      <w:r w:rsidRPr="004F3FB2">
        <w:rPr>
          <w:rFonts w:ascii="Arial Unicode" w:hAnsi="Arial Unicode"/>
          <w:sz w:val="24"/>
          <w:szCs w:val="24"/>
          <w:lang w:val="hy-AM"/>
        </w:rPr>
        <w:t xml:space="preserve">Հանձնաժողովի նիստն իրավազոր </w:t>
      </w:r>
      <w:r w:rsidR="00B43232" w:rsidRPr="004F3FB2">
        <w:rPr>
          <w:rFonts w:ascii="Arial Unicode" w:hAnsi="Arial Unicode"/>
          <w:sz w:val="24"/>
          <w:szCs w:val="24"/>
          <w:lang w:val="hy-AM"/>
        </w:rPr>
        <w:t>է</w:t>
      </w:r>
      <w:r w:rsidRPr="004F3FB2">
        <w:rPr>
          <w:rFonts w:ascii="Arial Unicode" w:hAnsi="Arial Unicode"/>
          <w:sz w:val="24"/>
          <w:szCs w:val="24"/>
          <w:lang w:val="hy-AM"/>
        </w:rPr>
        <w:t xml:space="preserve">, եթե դրան մասնակցում է անդամների ընդհանուր թվի կեսից ավելին։ Որոշումներն ընդունվում են նիստին ներկա անդամների ձայների պարզ մեծամասնությամբ։ Հավասար ձայների դեպքում </w:t>
      </w:r>
      <w:r w:rsidR="00B43232" w:rsidRPr="004F3FB2">
        <w:rPr>
          <w:rFonts w:ascii="Arial Unicode" w:hAnsi="Arial Unicode"/>
          <w:sz w:val="24"/>
          <w:szCs w:val="24"/>
          <w:lang w:val="hy-AM"/>
        </w:rPr>
        <w:t>հանձնաժողովի նախագահի</w:t>
      </w:r>
      <w:r w:rsidRPr="004F3FB2">
        <w:rPr>
          <w:rFonts w:ascii="Arial Unicode" w:hAnsi="Arial Unicode"/>
          <w:sz w:val="24"/>
          <w:szCs w:val="24"/>
          <w:lang w:val="hy-AM"/>
        </w:rPr>
        <w:t xml:space="preserve"> ձայնը վճռորոշ է։</w:t>
      </w:r>
    </w:p>
    <w:p w14:paraId="26F09200" w14:textId="54F7B8B7" w:rsidR="00497F0D" w:rsidRPr="004F3FB2" w:rsidRDefault="00B43232" w:rsidP="00CA4CF1">
      <w:pPr>
        <w:pStyle w:val="ListParagraph"/>
        <w:numPr>
          <w:ilvl w:val="0"/>
          <w:numId w:val="1"/>
        </w:numPr>
        <w:spacing w:after="0" w:line="276" w:lineRule="auto"/>
        <w:ind w:left="0" w:firstLine="450"/>
        <w:jc w:val="both"/>
        <w:rPr>
          <w:rFonts w:ascii="Arial Unicode" w:hAnsi="Arial Unicode"/>
          <w:sz w:val="24"/>
          <w:szCs w:val="24"/>
          <w:lang w:val="hy-AM"/>
        </w:rPr>
      </w:pPr>
      <w:r w:rsidRPr="004F3FB2">
        <w:rPr>
          <w:rFonts w:ascii="Arial Unicode" w:hAnsi="Arial Unicode"/>
          <w:sz w:val="24"/>
          <w:szCs w:val="24"/>
          <w:lang w:val="hy-AM"/>
        </w:rPr>
        <w:t>Կ</w:t>
      </w:r>
      <w:r w:rsidR="00026A48" w:rsidRPr="004F3FB2">
        <w:rPr>
          <w:rFonts w:ascii="Arial Unicode" w:hAnsi="Arial Unicode"/>
          <w:sz w:val="24"/>
          <w:szCs w:val="24"/>
          <w:lang w:val="hy-AM"/>
        </w:rPr>
        <w:t xml:space="preserve">ատարողականի գնահատման արդյունքների առնչությամբ անհամաձայնության </w:t>
      </w:r>
      <w:r w:rsidRPr="004F3FB2">
        <w:rPr>
          <w:rFonts w:ascii="Arial Unicode" w:hAnsi="Arial Unicode"/>
          <w:sz w:val="24"/>
          <w:szCs w:val="24"/>
          <w:lang w:val="hy-AM"/>
        </w:rPr>
        <w:t xml:space="preserve">դեպքում աշխատողը եռօրյա ժամկետում </w:t>
      </w:r>
      <w:r w:rsidR="00026A48" w:rsidRPr="004F3FB2">
        <w:rPr>
          <w:rFonts w:ascii="Arial Unicode" w:hAnsi="Arial Unicode"/>
          <w:sz w:val="24"/>
          <w:szCs w:val="24"/>
          <w:lang w:val="hy-AM"/>
        </w:rPr>
        <w:t xml:space="preserve">կարող է </w:t>
      </w:r>
      <w:r w:rsidRPr="004F3FB2">
        <w:rPr>
          <w:rFonts w:ascii="Arial Unicode" w:hAnsi="Arial Unicode"/>
          <w:sz w:val="24"/>
          <w:szCs w:val="24"/>
          <w:lang w:val="hy-AM"/>
        </w:rPr>
        <w:t>հ</w:t>
      </w:r>
      <w:r w:rsidR="00026A48" w:rsidRPr="004F3FB2">
        <w:rPr>
          <w:rFonts w:ascii="Arial Unicode" w:hAnsi="Arial Unicode"/>
          <w:sz w:val="24"/>
          <w:szCs w:val="24"/>
          <w:lang w:val="hy-AM"/>
        </w:rPr>
        <w:t>անձնաժողովին ներկայացնել համապատասխան հիմնավորումներ։</w:t>
      </w:r>
      <w:r w:rsidR="00D934CF" w:rsidRPr="004F3FB2">
        <w:rPr>
          <w:rFonts w:ascii="Arial Unicode" w:hAnsi="Arial Unicode"/>
          <w:sz w:val="24"/>
          <w:szCs w:val="24"/>
          <w:lang w:val="hy-AM"/>
        </w:rPr>
        <w:t xml:space="preserve"> Ներկայացված </w:t>
      </w:r>
      <w:r w:rsidRPr="004F3FB2">
        <w:rPr>
          <w:rFonts w:ascii="Arial Unicode" w:hAnsi="Arial Unicode"/>
          <w:sz w:val="24"/>
          <w:szCs w:val="24"/>
          <w:lang w:val="hy-AM"/>
        </w:rPr>
        <w:t xml:space="preserve">հիմնավորումները հանձնաժողովն ուսումնասիրում է մեկօրյա ժամկետում, որի արդյունքում կայացնում է որոշում </w:t>
      </w:r>
      <w:r w:rsidR="00D934CF" w:rsidRPr="004F3FB2">
        <w:rPr>
          <w:rFonts w:ascii="Arial Unicode" w:hAnsi="Arial Unicode"/>
          <w:sz w:val="24"/>
          <w:szCs w:val="24"/>
          <w:lang w:val="hy-AM"/>
        </w:rPr>
        <w:t>կատարողական</w:t>
      </w:r>
      <w:r w:rsidR="00EC4EB6" w:rsidRPr="004F3FB2">
        <w:rPr>
          <w:rFonts w:ascii="Arial Unicode" w:hAnsi="Arial Unicode"/>
          <w:sz w:val="24"/>
          <w:szCs w:val="24"/>
          <w:lang w:val="hy-AM"/>
        </w:rPr>
        <w:t>ի</w:t>
      </w:r>
      <w:r w:rsidR="00D934CF" w:rsidRPr="004F3FB2">
        <w:rPr>
          <w:rFonts w:ascii="Arial Unicode" w:hAnsi="Arial Unicode"/>
          <w:sz w:val="24"/>
          <w:szCs w:val="24"/>
          <w:lang w:val="hy-AM"/>
        </w:rPr>
        <w:t xml:space="preserve"> </w:t>
      </w:r>
      <w:r w:rsidRPr="004F3FB2">
        <w:rPr>
          <w:rFonts w:ascii="Arial Unicode" w:hAnsi="Arial Unicode"/>
          <w:sz w:val="24"/>
          <w:szCs w:val="24"/>
          <w:lang w:val="hy-AM"/>
        </w:rPr>
        <w:t>գնահատման արդյունք</w:t>
      </w:r>
      <w:r w:rsidR="00D934CF" w:rsidRPr="004F3FB2">
        <w:rPr>
          <w:rFonts w:ascii="Arial Unicode" w:hAnsi="Arial Unicode"/>
          <w:sz w:val="24"/>
          <w:szCs w:val="24"/>
          <w:lang w:val="hy-AM"/>
        </w:rPr>
        <w:t xml:space="preserve">ը փոփոխելու կամ անփոփոխ թողնելու </w:t>
      </w:r>
      <w:r w:rsidRPr="004F3FB2">
        <w:rPr>
          <w:rFonts w:ascii="Arial Unicode" w:hAnsi="Arial Unicode"/>
          <w:sz w:val="24"/>
          <w:szCs w:val="24"/>
          <w:lang w:val="hy-AM"/>
        </w:rPr>
        <w:t>վերաբերյալ</w:t>
      </w:r>
      <w:r w:rsidR="00D934CF" w:rsidRPr="004F3FB2">
        <w:rPr>
          <w:rFonts w:ascii="Arial Unicode" w:hAnsi="Arial Unicode"/>
          <w:sz w:val="24"/>
          <w:szCs w:val="24"/>
          <w:lang w:val="hy-AM"/>
        </w:rPr>
        <w:t>։</w:t>
      </w:r>
    </w:p>
    <w:p w14:paraId="2206B93B" w14:textId="342F436C" w:rsidR="003B68BE" w:rsidRPr="004F3FB2" w:rsidRDefault="00B43232" w:rsidP="00CA4CF1">
      <w:pPr>
        <w:pStyle w:val="ListParagraph"/>
        <w:numPr>
          <w:ilvl w:val="0"/>
          <w:numId w:val="1"/>
        </w:numPr>
        <w:spacing w:after="0" w:line="276" w:lineRule="auto"/>
        <w:ind w:left="0" w:firstLine="450"/>
        <w:jc w:val="both"/>
        <w:rPr>
          <w:rFonts w:ascii="Arial Unicode" w:hAnsi="Arial Unicode"/>
          <w:b/>
          <w:bCs/>
          <w:sz w:val="24"/>
          <w:szCs w:val="24"/>
          <w:lang w:val="hy-AM"/>
        </w:rPr>
      </w:pPr>
      <w:r w:rsidRPr="004F3FB2">
        <w:rPr>
          <w:rFonts w:ascii="Arial Unicode" w:hAnsi="Arial Unicode"/>
          <w:sz w:val="24"/>
          <w:szCs w:val="24"/>
          <w:lang w:val="hy-AM"/>
        </w:rPr>
        <w:t>Աշխատողի կ</w:t>
      </w:r>
      <w:r w:rsidR="00796FCC" w:rsidRPr="004F3FB2">
        <w:rPr>
          <w:rFonts w:ascii="Arial Unicode" w:hAnsi="Arial Unicode"/>
          <w:sz w:val="24"/>
          <w:szCs w:val="24"/>
          <w:lang w:val="hy-AM"/>
        </w:rPr>
        <w:t xml:space="preserve">ատարողականի գնահատման արդյունքը </w:t>
      </w:r>
      <w:r w:rsidRPr="004F3FB2">
        <w:rPr>
          <w:rFonts w:ascii="Arial Unicode" w:hAnsi="Arial Unicode"/>
          <w:sz w:val="24"/>
          <w:szCs w:val="24"/>
          <w:lang w:val="hy-AM"/>
        </w:rPr>
        <w:t xml:space="preserve">բարելավելու նպատակով այն </w:t>
      </w:r>
      <w:r w:rsidR="00796FCC" w:rsidRPr="004F3FB2">
        <w:rPr>
          <w:rFonts w:ascii="Arial Unicode" w:hAnsi="Arial Unicode"/>
          <w:sz w:val="24"/>
          <w:szCs w:val="24"/>
          <w:lang w:val="hy-AM"/>
        </w:rPr>
        <w:t xml:space="preserve">քննարկվում </w:t>
      </w:r>
      <w:r w:rsidRPr="004F3FB2">
        <w:rPr>
          <w:rFonts w:ascii="Arial Unicode" w:hAnsi="Arial Unicode"/>
          <w:sz w:val="24"/>
          <w:szCs w:val="24"/>
          <w:lang w:val="hy-AM"/>
        </w:rPr>
        <w:t>է</w:t>
      </w:r>
      <w:r w:rsidR="00796FCC" w:rsidRPr="004F3FB2">
        <w:rPr>
          <w:rFonts w:ascii="Arial Unicode" w:hAnsi="Arial Unicode"/>
          <w:sz w:val="24"/>
          <w:szCs w:val="24"/>
          <w:lang w:val="hy-AM"/>
        </w:rPr>
        <w:t xml:space="preserve"> ամբիոնի նիստ</w:t>
      </w:r>
      <w:r w:rsidRPr="004F3FB2">
        <w:rPr>
          <w:rFonts w:ascii="Arial Unicode" w:hAnsi="Arial Unicode"/>
          <w:sz w:val="24"/>
          <w:szCs w:val="24"/>
          <w:lang w:val="hy-AM"/>
        </w:rPr>
        <w:t>ո</w:t>
      </w:r>
      <w:r w:rsidR="00796FCC" w:rsidRPr="004F3FB2">
        <w:rPr>
          <w:rFonts w:ascii="Arial Unicode" w:hAnsi="Arial Unicode"/>
          <w:sz w:val="24"/>
          <w:szCs w:val="24"/>
          <w:lang w:val="hy-AM"/>
        </w:rPr>
        <w:t xml:space="preserve">ւմ, </w:t>
      </w:r>
      <w:r w:rsidRPr="004F3FB2">
        <w:rPr>
          <w:rFonts w:ascii="Arial Unicode" w:hAnsi="Arial Unicode"/>
          <w:sz w:val="24"/>
          <w:szCs w:val="24"/>
          <w:lang w:val="hy-AM"/>
        </w:rPr>
        <w:t>կամ ըստ անհրաժեշտության՝ ֆ</w:t>
      </w:r>
      <w:r w:rsidR="00796FCC" w:rsidRPr="004F3FB2">
        <w:rPr>
          <w:rFonts w:ascii="Arial Unicode" w:hAnsi="Arial Unicode"/>
          <w:sz w:val="24"/>
          <w:szCs w:val="24"/>
          <w:lang w:val="hy-AM"/>
        </w:rPr>
        <w:t>ակուլտետի գիտական խորհրդի նիստում։</w:t>
      </w:r>
      <w:r w:rsidR="00366052" w:rsidRPr="004F3FB2">
        <w:rPr>
          <w:rFonts w:ascii="Arial Unicode" w:hAnsi="Arial Unicode"/>
          <w:sz w:val="24"/>
          <w:szCs w:val="24"/>
          <w:lang w:val="hy-AM"/>
        </w:rPr>
        <w:t xml:space="preserve"> </w:t>
      </w:r>
    </w:p>
    <w:p w14:paraId="143A604D" w14:textId="77777777" w:rsidR="00B43232" w:rsidRPr="004F3FB2" w:rsidRDefault="00B43232" w:rsidP="00CA4CF1">
      <w:pPr>
        <w:pStyle w:val="ListParagraph"/>
        <w:spacing w:after="0" w:line="276" w:lineRule="auto"/>
        <w:ind w:left="0"/>
        <w:rPr>
          <w:rFonts w:ascii="Arial Unicode" w:hAnsi="Arial Unicode"/>
          <w:b/>
          <w:bCs/>
          <w:sz w:val="24"/>
          <w:szCs w:val="24"/>
          <w:lang w:val="hy-AM"/>
        </w:rPr>
      </w:pPr>
    </w:p>
    <w:p w14:paraId="2BCF984E" w14:textId="7C9DC4DA" w:rsidR="00796FCC" w:rsidRPr="004F3FB2" w:rsidRDefault="00796FCC" w:rsidP="00CA4CF1">
      <w:pPr>
        <w:pStyle w:val="ListParagraph"/>
        <w:spacing w:after="0" w:line="276" w:lineRule="auto"/>
        <w:ind w:left="0" w:firstLine="450"/>
        <w:jc w:val="center"/>
        <w:rPr>
          <w:rFonts w:ascii="Arial Unicode" w:hAnsi="Arial Unicode"/>
          <w:b/>
          <w:bCs/>
          <w:sz w:val="24"/>
          <w:szCs w:val="24"/>
          <w:lang w:val="en-US"/>
        </w:rPr>
      </w:pPr>
      <w:r w:rsidRPr="004F3FB2">
        <w:rPr>
          <w:rFonts w:ascii="Arial Unicode" w:hAnsi="Arial Unicode"/>
          <w:b/>
          <w:bCs/>
          <w:sz w:val="24"/>
          <w:szCs w:val="24"/>
          <w:lang w:val="hy-AM"/>
        </w:rPr>
        <w:t>4</w:t>
      </w:r>
      <w:r w:rsidRPr="004F3FB2">
        <w:rPr>
          <w:rFonts w:ascii="MS Gothic" w:eastAsia="MS Gothic" w:hAnsi="MS Gothic" w:cs="MS Gothic"/>
          <w:b/>
          <w:bCs/>
          <w:sz w:val="24"/>
          <w:szCs w:val="24"/>
          <w:lang w:val="hy-AM"/>
        </w:rPr>
        <w:t>․</w:t>
      </w:r>
      <w:r w:rsidRPr="004F3FB2">
        <w:rPr>
          <w:rFonts w:ascii="Arial Unicode" w:hAnsi="Arial Unicode"/>
          <w:b/>
          <w:bCs/>
          <w:sz w:val="24"/>
          <w:szCs w:val="24"/>
          <w:lang w:val="hy-AM"/>
        </w:rPr>
        <w:t xml:space="preserve"> Ե</w:t>
      </w:r>
      <w:r w:rsidR="00B43232" w:rsidRPr="004F3FB2">
        <w:rPr>
          <w:rFonts w:ascii="Arial Unicode" w:hAnsi="Arial Unicode"/>
          <w:b/>
          <w:bCs/>
          <w:sz w:val="24"/>
          <w:szCs w:val="24"/>
          <w:lang w:val="en-US"/>
        </w:rPr>
        <w:t>ԶՐԱՓԱԿԻՉ ԴՐՈՒՅԹՆԵՐ</w:t>
      </w:r>
    </w:p>
    <w:p w14:paraId="4B95E2D8" w14:textId="77777777" w:rsidR="00B43232" w:rsidRPr="004F3FB2" w:rsidRDefault="00B43232" w:rsidP="00CA4CF1">
      <w:pPr>
        <w:pStyle w:val="ListParagraph"/>
        <w:spacing w:after="0" w:line="276" w:lineRule="auto"/>
        <w:ind w:left="0" w:firstLine="450"/>
        <w:jc w:val="center"/>
        <w:rPr>
          <w:rFonts w:ascii="Arial Unicode" w:hAnsi="Arial Unicode"/>
          <w:sz w:val="24"/>
          <w:szCs w:val="24"/>
          <w:lang w:val="hy-AM"/>
        </w:rPr>
      </w:pPr>
    </w:p>
    <w:p w14:paraId="4D0B63FD" w14:textId="74EA7F69" w:rsidR="00165872" w:rsidRPr="004F3FB2" w:rsidRDefault="00796FCC" w:rsidP="00CA4CF1">
      <w:pPr>
        <w:pStyle w:val="ListParagraph"/>
        <w:numPr>
          <w:ilvl w:val="0"/>
          <w:numId w:val="1"/>
        </w:numPr>
        <w:tabs>
          <w:tab w:val="left" w:pos="900"/>
        </w:tabs>
        <w:spacing w:after="0" w:line="276" w:lineRule="auto"/>
        <w:ind w:left="0" w:firstLine="450"/>
        <w:jc w:val="both"/>
        <w:rPr>
          <w:rFonts w:ascii="Arial Unicode" w:hAnsi="Arial Unicode"/>
          <w:sz w:val="24"/>
          <w:szCs w:val="24"/>
          <w:lang w:val="hy-AM"/>
        </w:rPr>
      </w:pPr>
      <w:r w:rsidRPr="004F3FB2">
        <w:rPr>
          <w:rFonts w:ascii="Arial Unicode" w:hAnsi="Arial Unicode"/>
          <w:sz w:val="24"/>
          <w:szCs w:val="24"/>
          <w:lang w:val="hy-AM"/>
        </w:rPr>
        <w:t>Սույն կարգ</w:t>
      </w:r>
      <w:r w:rsidR="00B43232" w:rsidRPr="004F3FB2">
        <w:rPr>
          <w:rFonts w:ascii="Arial Unicode" w:hAnsi="Arial Unicode"/>
          <w:sz w:val="24"/>
          <w:szCs w:val="24"/>
          <w:lang w:val="hy-AM"/>
        </w:rPr>
        <w:t>ն</w:t>
      </w:r>
      <w:r w:rsidRPr="004F3FB2">
        <w:rPr>
          <w:rFonts w:ascii="Arial Unicode" w:hAnsi="Arial Unicode"/>
          <w:sz w:val="24"/>
          <w:szCs w:val="24"/>
          <w:lang w:val="hy-AM"/>
        </w:rPr>
        <w:t xml:space="preserve"> ուժի մեջ է մտնում հ</w:t>
      </w:r>
      <w:r w:rsidR="00F20A1C" w:rsidRPr="004F3FB2">
        <w:rPr>
          <w:rFonts w:ascii="Arial Unicode" w:hAnsi="Arial Unicode"/>
          <w:sz w:val="24"/>
          <w:szCs w:val="24"/>
          <w:lang w:val="hy-AM"/>
        </w:rPr>
        <w:t xml:space="preserve">րապարակման </w:t>
      </w:r>
      <w:r w:rsidRPr="004F3FB2">
        <w:rPr>
          <w:rFonts w:ascii="Arial Unicode" w:hAnsi="Arial Unicode"/>
          <w:sz w:val="24"/>
          <w:szCs w:val="24"/>
          <w:lang w:val="hy-AM"/>
        </w:rPr>
        <w:t>պահից</w:t>
      </w:r>
      <w:r w:rsidR="008A0349" w:rsidRPr="004F3FB2">
        <w:rPr>
          <w:rFonts w:ascii="Arial Unicode" w:hAnsi="Arial Unicode"/>
          <w:sz w:val="24"/>
          <w:szCs w:val="24"/>
          <w:lang w:val="hy-AM"/>
        </w:rPr>
        <w:t xml:space="preserve">: </w:t>
      </w:r>
      <w:r w:rsidR="00871D84" w:rsidRPr="004F3FB2">
        <w:rPr>
          <w:rFonts w:ascii="Arial Unicode" w:hAnsi="Arial Unicode"/>
          <w:sz w:val="24"/>
          <w:szCs w:val="24"/>
          <w:lang w:val="hy-AM"/>
        </w:rPr>
        <w:t>2024</w:t>
      </w:r>
      <w:r w:rsidR="008A0349" w:rsidRPr="004F3FB2">
        <w:rPr>
          <w:rFonts w:ascii="Arial Unicode" w:hAnsi="Arial Unicode"/>
          <w:sz w:val="24"/>
          <w:szCs w:val="24"/>
          <w:lang w:val="hy-AM"/>
        </w:rPr>
        <w:t>/</w:t>
      </w:r>
      <w:r w:rsidR="00871D84" w:rsidRPr="004F3FB2">
        <w:rPr>
          <w:rFonts w:ascii="Arial Unicode" w:hAnsi="Arial Unicode"/>
          <w:sz w:val="24"/>
          <w:szCs w:val="24"/>
          <w:lang w:val="hy-AM"/>
        </w:rPr>
        <w:t xml:space="preserve">2025 </w:t>
      </w:r>
      <w:r w:rsidR="008A0349" w:rsidRPr="004F3FB2">
        <w:rPr>
          <w:rFonts w:ascii="Arial Unicode" w:hAnsi="Arial Unicode"/>
          <w:sz w:val="24"/>
          <w:szCs w:val="24"/>
          <w:lang w:val="hy-AM"/>
        </w:rPr>
        <w:t>ուսումնական տարվա կատարողականի գնահատման</w:t>
      </w:r>
      <w:r w:rsidR="00F20A1C" w:rsidRPr="004F3FB2">
        <w:rPr>
          <w:rFonts w:ascii="Arial Unicode" w:hAnsi="Arial Unicode"/>
          <w:sz w:val="24"/>
          <w:szCs w:val="24"/>
          <w:lang w:val="hy-AM"/>
        </w:rPr>
        <w:t xml:space="preserve"> </w:t>
      </w:r>
      <w:r w:rsidR="008A0349" w:rsidRPr="004F3FB2">
        <w:rPr>
          <w:rFonts w:ascii="Arial Unicode" w:hAnsi="Arial Unicode"/>
          <w:sz w:val="24"/>
          <w:szCs w:val="24"/>
          <w:lang w:val="hy-AM"/>
        </w:rPr>
        <w:t xml:space="preserve">համար հիմք են ընդունվում </w:t>
      </w:r>
      <w:r w:rsidR="00871D84" w:rsidRPr="004F3FB2">
        <w:rPr>
          <w:rFonts w:ascii="Arial Unicode" w:hAnsi="Arial Unicode"/>
          <w:sz w:val="24"/>
          <w:szCs w:val="24"/>
          <w:lang w:val="hy-AM"/>
        </w:rPr>
        <w:t xml:space="preserve">2024 </w:t>
      </w:r>
      <w:r w:rsidRPr="004F3FB2">
        <w:rPr>
          <w:rFonts w:ascii="Arial Unicode" w:hAnsi="Arial Unicode"/>
          <w:sz w:val="24"/>
          <w:szCs w:val="24"/>
          <w:lang w:val="hy-AM"/>
        </w:rPr>
        <w:t>թ</w:t>
      </w:r>
      <w:r w:rsidR="008A0349" w:rsidRPr="004F3FB2">
        <w:rPr>
          <w:rFonts w:ascii="Arial Unicode" w:hAnsi="Arial Unicode"/>
          <w:sz w:val="24"/>
          <w:szCs w:val="24"/>
          <w:lang w:val="hy-AM"/>
        </w:rPr>
        <w:t>վականի</w:t>
      </w:r>
      <w:r w:rsidRPr="004F3FB2">
        <w:rPr>
          <w:rFonts w:ascii="Arial Unicode" w:hAnsi="Arial Unicode"/>
          <w:sz w:val="24"/>
          <w:szCs w:val="24"/>
          <w:lang w:val="hy-AM"/>
        </w:rPr>
        <w:t xml:space="preserve"> սեպտեմբերի 1-ից</w:t>
      </w:r>
      <w:r w:rsidR="00F20A1C" w:rsidRPr="004F3FB2">
        <w:rPr>
          <w:rFonts w:ascii="Arial Unicode" w:hAnsi="Arial Unicode"/>
          <w:sz w:val="24"/>
          <w:szCs w:val="24"/>
          <w:lang w:val="hy-AM"/>
        </w:rPr>
        <w:t xml:space="preserve"> կատարված աշխատանքներ</w:t>
      </w:r>
      <w:r w:rsidR="008A0349" w:rsidRPr="004F3FB2">
        <w:rPr>
          <w:rFonts w:ascii="Arial Unicode" w:hAnsi="Arial Unicode"/>
          <w:sz w:val="24"/>
          <w:szCs w:val="24"/>
          <w:lang w:val="hy-AM"/>
        </w:rPr>
        <w:t>ը</w:t>
      </w:r>
      <w:r w:rsidRPr="004F3FB2">
        <w:rPr>
          <w:rFonts w:ascii="Arial Unicode" w:hAnsi="Arial Unicode"/>
          <w:sz w:val="24"/>
          <w:szCs w:val="24"/>
          <w:lang w:val="hy-AM"/>
        </w:rPr>
        <w:t>։</w:t>
      </w:r>
    </w:p>
    <w:p w14:paraId="5CE20F99" w14:textId="77777777" w:rsidR="002F386B" w:rsidRPr="004F3FB2" w:rsidRDefault="002F386B" w:rsidP="00CA4CF1">
      <w:pPr>
        <w:spacing w:after="0" w:line="276" w:lineRule="auto"/>
        <w:ind w:firstLine="450"/>
        <w:rPr>
          <w:rFonts w:ascii="Arial Unicode" w:hAnsi="Arial Unicode"/>
          <w:sz w:val="24"/>
          <w:szCs w:val="24"/>
          <w:lang w:val="hy-AM"/>
        </w:rPr>
      </w:pPr>
    </w:p>
    <w:p w14:paraId="4D676E2D" w14:textId="77777777" w:rsidR="00763858" w:rsidRPr="004F3FB2" w:rsidRDefault="00763858" w:rsidP="00CA4CF1">
      <w:pPr>
        <w:spacing w:after="0" w:line="276" w:lineRule="auto"/>
        <w:ind w:firstLine="450"/>
        <w:rPr>
          <w:rFonts w:ascii="Arial Unicode" w:hAnsi="Arial Unicode"/>
          <w:sz w:val="24"/>
          <w:szCs w:val="24"/>
          <w:lang w:val="hy-AM"/>
        </w:rPr>
      </w:pPr>
    </w:p>
    <w:p w14:paraId="27622C43" w14:textId="77777777" w:rsidR="00763858" w:rsidRPr="004F3FB2" w:rsidRDefault="00763858" w:rsidP="00CA4CF1">
      <w:pPr>
        <w:spacing w:after="0" w:line="276" w:lineRule="auto"/>
        <w:rPr>
          <w:rFonts w:ascii="Arial Unicode" w:hAnsi="Arial Unicode"/>
          <w:sz w:val="24"/>
          <w:szCs w:val="24"/>
          <w:lang w:val="hy-AM"/>
        </w:rPr>
        <w:sectPr w:rsidR="00763858" w:rsidRPr="004F3FB2" w:rsidSect="00CA4CF1">
          <w:footerReference w:type="default" r:id="rId8"/>
          <w:pgSz w:w="11906" w:h="16838"/>
          <w:pgMar w:top="851" w:right="849" w:bottom="900" w:left="990" w:header="708" w:footer="708" w:gutter="0"/>
          <w:cols w:space="708"/>
          <w:docGrid w:linePitch="360"/>
        </w:sectPr>
      </w:pPr>
    </w:p>
    <w:p w14:paraId="2BBD2568" w14:textId="160C946C" w:rsidR="002F386B" w:rsidRPr="004F3FB2" w:rsidRDefault="002F386B" w:rsidP="00CA4CF1">
      <w:pPr>
        <w:spacing w:after="0" w:line="276" w:lineRule="auto"/>
        <w:jc w:val="right"/>
        <w:rPr>
          <w:rFonts w:ascii="Arial Unicode" w:hAnsi="Arial Unicode"/>
          <w:iCs/>
          <w:sz w:val="24"/>
          <w:szCs w:val="24"/>
          <w:lang w:val="hy-AM"/>
        </w:rPr>
      </w:pPr>
      <w:r w:rsidRPr="004F3FB2">
        <w:rPr>
          <w:rFonts w:ascii="Arial Unicode" w:hAnsi="Arial Unicode"/>
          <w:iCs/>
          <w:sz w:val="24"/>
          <w:szCs w:val="24"/>
          <w:lang w:val="hy-AM"/>
        </w:rPr>
        <w:lastRenderedPageBreak/>
        <w:t>Հավելված 1</w:t>
      </w:r>
    </w:p>
    <w:p w14:paraId="5FD94B83" w14:textId="77777777" w:rsidR="006F2DD7" w:rsidRPr="004F3FB2" w:rsidRDefault="006F2DD7" w:rsidP="00CA4CF1">
      <w:pPr>
        <w:spacing w:after="0" w:line="276" w:lineRule="auto"/>
        <w:jc w:val="center"/>
        <w:rPr>
          <w:rFonts w:ascii="Arial Unicode" w:hAnsi="Arial Unicode"/>
          <w:iCs/>
          <w:sz w:val="24"/>
          <w:szCs w:val="24"/>
          <w:lang w:val="hy-AM"/>
        </w:rPr>
      </w:pPr>
    </w:p>
    <w:p w14:paraId="36878259" w14:textId="1F5F8D44" w:rsidR="00D45C27" w:rsidRPr="004F3FB2" w:rsidRDefault="00D45C27" w:rsidP="00CA4CF1">
      <w:pPr>
        <w:spacing w:after="0" w:line="276" w:lineRule="auto"/>
        <w:jc w:val="center"/>
        <w:rPr>
          <w:rFonts w:ascii="Arial Unicode" w:hAnsi="Arial Unicode"/>
          <w:b/>
          <w:iCs/>
          <w:sz w:val="24"/>
          <w:szCs w:val="24"/>
          <w:lang w:val="hy-AM"/>
        </w:rPr>
      </w:pPr>
      <w:r w:rsidRPr="004F3FB2">
        <w:rPr>
          <w:rFonts w:ascii="Arial Unicode" w:hAnsi="Arial Unicode"/>
          <w:b/>
          <w:iCs/>
          <w:sz w:val="24"/>
          <w:szCs w:val="24"/>
          <w:lang w:val="hy-AM"/>
        </w:rPr>
        <w:t>Կ</w:t>
      </w:r>
      <w:r w:rsidR="006F2DD7" w:rsidRPr="004F3FB2">
        <w:rPr>
          <w:rFonts w:ascii="Arial Unicode" w:hAnsi="Arial Unicode"/>
          <w:b/>
          <w:iCs/>
          <w:sz w:val="24"/>
          <w:szCs w:val="24"/>
          <w:lang w:val="hy-AM"/>
        </w:rPr>
        <w:t>ԱՏԱՐՈՂԱԿԱՆԻ ԳՆԱՀԱՏՄԱՆ ԲԱՂԱԴՐԻՉՆԵՐԻ (ԵՆԹԱԲԱՂԱԴՐԻՉՆԵ</w:t>
      </w:r>
      <w:r w:rsidR="00FD432D" w:rsidRPr="004F3FB2">
        <w:rPr>
          <w:rFonts w:ascii="Arial Unicode" w:hAnsi="Arial Unicode"/>
          <w:b/>
          <w:iCs/>
          <w:sz w:val="24"/>
          <w:szCs w:val="24"/>
          <w:lang w:val="hy-AM"/>
        </w:rPr>
        <w:t>Ր</w:t>
      </w:r>
      <w:r w:rsidR="006F2DD7" w:rsidRPr="004F3FB2">
        <w:rPr>
          <w:rFonts w:ascii="Arial Unicode" w:hAnsi="Arial Unicode"/>
          <w:b/>
          <w:iCs/>
          <w:sz w:val="24"/>
          <w:szCs w:val="24"/>
          <w:lang w:val="hy-AM"/>
        </w:rPr>
        <w:t>Ի) ՀԱՇՎԱՐԿՄԱՆ ԿԱՐԳՆ ՈՒ ՊԱՅՄԱՆՆԵՐԸ</w:t>
      </w:r>
    </w:p>
    <w:p w14:paraId="546823E4" w14:textId="77777777" w:rsidR="006F2DD7" w:rsidRPr="004F3FB2" w:rsidRDefault="006F2DD7" w:rsidP="00CA4CF1">
      <w:pPr>
        <w:spacing w:after="0" w:line="276" w:lineRule="auto"/>
        <w:jc w:val="center"/>
        <w:rPr>
          <w:rFonts w:ascii="Arial Unicode" w:hAnsi="Arial Unicode"/>
          <w:iCs/>
          <w:sz w:val="24"/>
          <w:szCs w:val="24"/>
          <w:lang w:val="hy-AM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510"/>
        <w:gridCol w:w="3125"/>
        <w:gridCol w:w="5984"/>
        <w:gridCol w:w="3544"/>
      </w:tblGrid>
      <w:tr w:rsidR="00FD432D" w:rsidRPr="004F3FB2" w14:paraId="5F3ECE2C" w14:textId="77777777" w:rsidTr="00BD41DC">
        <w:trPr>
          <w:cantSplit/>
          <w:trHeight w:val="660"/>
        </w:trPr>
        <w:tc>
          <w:tcPr>
            <w:tcW w:w="2510" w:type="dxa"/>
            <w:vAlign w:val="center"/>
          </w:tcPr>
          <w:p w14:paraId="55E2E88A" w14:textId="7C1BF4EA" w:rsidR="00AD7B37" w:rsidRPr="004F3FB2" w:rsidRDefault="00AD7B37" w:rsidP="00961E87">
            <w:pPr>
              <w:spacing w:line="276" w:lineRule="auto"/>
              <w:jc w:val="center"/>
              <w:rPr>
                <w:rFonts w:ascii="Arial Unicode" w:hAnsi="Arial Unicode"/>
                <w:b/>
                <w:bCs/>
                <w:sz w:val="24"/>
                <w:szCs w:val="24"/>
                <w:lang w:val="hy-AM"/>
              </w:rPr>
            </w:pPr>
            <w:r w:rsidRPr="004F3FB2">
              <w:rPr>
                <w:rFonts w:ascii="Arial Unicode" w:hAnsi="Arial Unicode"/>
                <w:b/>
                <w:bCs/>
                <w:sz w:val="24"/>
                <w:szCs w:val="24"/>
                <w:lang w:val="hy-AM"/>
              </w:rPr>
              <w:t>Բ</w:t>
            </w:r>
            <w:r w:rsidR="006F2DD7" w:rsidRPr="004F3FB2">
              <w:rPr>
                <w:rFonts w:ascii="Arial Unicode" w:hAnsi="Arial Unicode"/>
                <w:b/>
                <w:bCs/>
                <w:sz w:val="24"/>
                <w:szCs w:val="24"/>
                <w:lang w:val="en-US"/>
              </w:rPr>
              <w:t>ԱՂԱԴՐԻՉ</w:t>
            </w:r>
            <w:r w:rsidR="00FD432D" w:rsidRPr="004F3FB2">
              <w:rPr>
                <w:rFonts w:ascii="Arial Unicode" w:hAnsi="Arial Unicode"/>
                <w:b/>
                <w:bCs/>
                <w:sz w:val="24"/>
                <w:szCs w:val="24"/>
                <w:lang w:val="en-US"/>
              </w:rPr>
              <w:t>ՆԵՐ</w:t>
            </w:r>
          </w:p>
        </w:tc>
        <w:tc>
          <w:tcPr>
            <w:tcW w:w="3125" w:type="dxa"/>
            <w:vAlign w:val="center"/>
          </w:tcPr>
          <w:p w14:paraId="7CFFE6F9" w14:textId="0BE10BC0" w:rsidR="00AD7B37" w:rsidRPr="004F3FB2" w:rsidRDefault="00AD7B37" w:rsidP="00CA4CF1">
            <w:pPr>
              <w:spacing w:line="276" w:lineRule="auto"/>
              <w:jc w:val="center"/>
              <w:rPr>
                <w:rFonts w:ascii="Arial Unicode" w:hAnsi="Arial Unicode"/>
                <w:b/>
                <w:bCs/>
                <w:sz w:val="24"/>
                <w:szCs w:val="24"/>
                <w:lang w:val="hy-AM"/>
              </w:rPr>
            </w:pPr>
            <w:r w:rsidRPr="004F3FB2">
              <w:rPr>
                <w:rFonts w:ascii="Arial Unicode" w:hAnsi="Arial Unicode"/>
                <w:b/>
                <w:bCs/>
                <w:sz w:val="24"/>
                <w:szCs w:val="24"/>
                <w:lang w:val="hy-AM"/>
              </w:rPr>
              <w:t>Ե</w:t>
            </w:r>
            <w:r w:rsidR="006F2DD7" w:rsidRPr="004F3FB2">
              <w:rPr>
                <w:rFonts w:ascii="Arial Unicode" w:hAnsi="Arial Unicode"/>
                <w:b/>
                <w:bCs/>
                <w:sz w:val="24"/>
                <w:szCs w:val="24"/>
                <w:lang w:val="en-US"/>
              </w:rPr>
              <w:t>ՆԹԱԲԱՂԱԴՐԻՉ</w:t>
            </w:r>
            <w:r w:rsidR="00FD432D" w:rsidRPr="004F3FB2">
              <w:rPr>
                <w:rFonts w:ascii="Arial Unicode" w:hAnsi="Arial Unicode"/>
                <w:b/>
                <w:bCs/>
                <w:sz w:val="24"/>
                <w:szCs w:val="24"/>
                <w:lang w:val="en-US"/>
              </w:rPr>
              <w:t>ՆԵՐ</w:t>
            </w:r>
          </w:p>
        </w:tc>
        <w:tc>
          <w:tcPr>
            <w:tcW w:w="5984" w:type="dxa"/>
            <w:vAlign w:val="center"/>
          </w:tcPr>
          <w:p w14:paraId="004CCD6E" w14:textId="0F6F9C26" w:rsidR="00AD7B37" w:rsidRPr="004F3FB2" w:rsidRDefault="00AD7B37" w:rsidP="00CA4CF1">
            <w:pPr>
              <w:spacing w:line="276" w:lineRule="auto"/>
              <w:jc w:val="center"/>
              <w:rPr>
                <w:rFonts w:ascii="Arial Unicode" w:hAnsi="Arial Unicode"/>
                <w:b/>
                <w:bCs/>
                <w:sz w:val="24"/>
                <w:szCs w:val="24"/>
                <w:lang w:val="hy-AM"/>
              </w:rPr>
            </w:pPr>
            <w:r w:rsidRPr="004F3FB2">
              <w:rPr>
                <w:rFonts w:ascii="Arial Unicode" w:hAnsi="Arial Unicode"/>
                <w:b/>
                <w:bCs/>
                <w:sz w:val="24"/>
                <w:szCs w:val="24"/>
                <w:lang w:val="hy-AM"/>
              </w:rPr>
              <w:t>Ն</w:t>
            </w:r>
            <w:r w:rsidR="006F2DD7" w:rsidRPr="004F3FB2">
              <w:rPr>
                <w:rFonts w:ascii="Arial Unicode" w:hAnsi="Arial Unicode"/>
                <w:b/>
                <w:bCs/>
                <w:sz w:val="24"/>
                <w:szCs w:val="24"/>
                <w:lang w:val="en-US"/>
              </w:rPr>
              <w:t>ԿԱՐԱԳՐՈՒԹՅՈՒՆ</w:t>
            </w:r>
          </w:p>
        </w:tc>
        <w:tc>
          <w:tcPr>
            <w:tcW w:w="3544" w:type="dxa"/>
            <w:vAlign w:val="center"/>
          </w:tcPr>
          <w:p w14:paraId="1D71A8E4" w14:textId="173A20AD" w:rsidR="00AD7B37" w:rsidRPr="004F3FB2" w:rsidRDefault="00AD7B37" w:rsidP="00CA4CF1">
            <w:pPr>
              <w:spacing w:line="276" w:lineRule="auto"/>
              <w:jc w:val="center"/>
              <w:rPr>
                <w:rFonts w:ascii="Arial Unicode" w:hAnsi="Arial Unicode"/>
                <w:b/>
                <w:bCs/>
                <w:sz w:val="24"/>
                <w:szCs w:val="24"/>
                <w:lang w:val="hy-AM"/>
              </w:rPr>
            </w:pPr>
            <w:r w:rsidRPr="004F3FB2">
              <w:rPr>
                <w:rFonts w:ascii="Arial Unicode" w:hAnsi="Arial Unicode"/>
                <w:b/>
                <w:bCs/>
                <w:sz w:val="24"/>
                <w:szCs w:val="24"/>
                <w:lang w:val="hy-AM"/>
              </w:rPr>
              <w:t>Մ</w:t>
            </w:r>
            <w:r w:rsidR="006F2DD7" w:rsidRPr="004F3FB2">
              <w:rPr>
                <w:rFonts w:ascii="Arial Unicode" w:hAnsi="Arial Unicode"/>
                <w:b/>
                <w:bCs/>
                <w:sz w:val="24"/>
                <w:szCs w:val="24"/>
                <w:lang w:val="en-US"/>
              </w:rPr>
              <w:t>ԻԱՎՈՐԻ ՀԱՇՎԱՐԿՄԱՆ ԿԱՐԳԸ</w:t>
            </w:r>
          </w:p>
        </w:tc>
      </w:tr>
      <w:tr w:rsidR="00FD432D" w:rsidRPr="004F3FB2" w14:paraId="19F6984B" w14:textId="77777777" w:rsidTr="00BD41DC">
        <w:trPr>
          <w:cantSplit/>
        </w:trPr>
        <w:tc>
          <w:tcPr>
            <w:tcW w:w="2510" w:type="dxa"/>
            <w:vMerge w:val="restart"/>
          </w:tcPr>
          <w:p w14:paraId="0778595C" w14:textId="1ED973CA" w:rsidR="003B68BE" w:rsidRPr="004F3FB2" w:rsidRDefault="00BD41DC" w:rsidP="00961E87">
            <w:pPr>
              <w:spacing w:line="276" w:lineRule="auto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Աշխատողի աշխատանքային կ</w:t>
            </w:r>
            <w:r w:rsidR="003B68BE" w:rsidRPr="004F3FB2">
              <w:rPr>
                <w:rFonts w:ascii="Arial Unicode" w:hAnsi="Arial Unicode"/>
                <w:lang w:val="hy-AM"/>
              </w:rPr>
              <w:t xml:space="preserve">արգապահություն՝ առավելագույնը </w:t>
            </w:r>
            <w:r w:rsidR="00362DE0" w:rsidRPr="004F3FB2">
              <w:rPr>
                <w:rFonts w:ascii="Arial Unicode" w:hAnsi="Arial Unicode"/>
                <w:lang w:val="hy-AM"/>
              </w:rPr>
              <w:t xml:space="preserve">15 </w:t>
            </w:r>
            <w:r w:rsidR="003B68BE" w:rsidRPr="004F3FB2">
              <w:rPr>
                <w:rFonts w:ascii="Arial Unicode" w:hAnsi="Arial Unicode"/>
                <w:lang w:val="hy-AM"/>
              </w:rPr>
              <w:t>միավոր</w:t>
            </w:r>
          </w:p>
        </w:tc>
        <w:tc>
          <w:tcPr>
            <w:tcW w:w="3125" w:type="dxa"/>
          </w:tcPr>
          <w:p w14:paraId="1B5996D3" w14:textId="0B443FB0" w:rsidR="003B68BE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Կ1 - </w:t>
            </w:r>
            <w:r w:rsidR="00FD432D" w:rsidRPr="004F3FB2">
              <w:rPr>
                <w:rFonts w:ascii="Arial Unicode" w:hAnsi="Arial Unicode"/>
                <w:lang w:val="hy-AM"/>
              </w:rPr>
              <w:t>ա</w:t>
            </w:r>
            <w:r w:rsidRPr="004F3FB2">
              <w:rPr>
                <w:rFonts w:ascii="Arial Unicode" w:hAnsi="Arial Unicode"/>
                <w:lang w:val="hy-AM"/>
              </w:rPr>
              <w:t>մբիոնի նիստերին մասնակցություն՝ առավելագույնը 8 միավոր</w:t>
            </w:r>
          </w:p>
          <w:p w14:paraId="2F08DD10" w14:textId="77777777" w:rsidR="003B68BE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</w:p>
        </w:tc>
        <w:tc>
          <w:tcPr>
            <w:tcW w:w="5984" w:type="dxa"/>
          </w:tcPr>
          <w:p w14:paraId="141EC785" w14:textId="322B44B4" w:rsidR="003B68BE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Հաշվարկվում է ամբիոնի նիստերին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ներկայությունների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տեսակարար կշռի (%) հիման վրա՝ ամբիոնի նիստերի</w:t>
            </w:r>
            <w:r w:rsidR="006F2DD7" w:rsidRPr="004F3FB2">
              <w:rPr>
                <w:rFonts w:ascii="Arial Unicode" w:hAnsi="Arial Unicode"/>
                <w:lang w:val="hy-AM"/>
              </w:rPr>
              <w:t>ն</w:t>
            </w:r>
            <w:r w:rsidRPr="004F3FB2">
              <w:rPr>
                <w:rFonts w:ascii="Arial Unicode" w:hAnsi="Arial Unicode"/>
                <w:lang w:val="hy-AM"/>
              </w:rPr>
              <w:t xml:space="preserve"> </w:t>
            </w:r>
            <w:r w:rsidR="006F2DD7" w:rsidRPr="004F3FB2">
              <w:rPr>
                <w:rFonts w:ascii="Arial Unicode" w:hAnsi="Arial Unicode"/>
                <w:lang w:val="hy-AM"/>
              </w:rPr>
              <w:t xml:space="preserve">մասնակցության </w:t>
            </w:r>
            <w:r w:rsidRPr="004F3FB2">
              <w:rPr>
                <w:rFonts w:ascii="Arial Unicode" w:hAnsi="Arial Unicode"/>
                <w:lang w:val="hy-AM"/>
              </w:rPr>
              <w:t>քանակը հարաբերելով ամբիոնի նիստերի քանակին</w:t>
            </w:r>
            <w:r w:rsidR="0042526A" w:rsidRPr="004F3FB2">
              <w:rPr>
                <w:rFonts w:ascii="Arial Unicode" w:hAnsi="Arial Unicode"/>
                <w:lang w:val="hy-AM"/>
              </w:rPr>
              <w:t>։</w:t>
            </w:r>
          </w:p>
          <w:p w14:paraId="021582F6" w14:textId="21A52DA8" w:rsidR="00F25804" w:rsidRPr="004F3FB2" w:rsidRDefault="00F25804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Հաշվառման պատասխանատուն ամբիոնի վարիչն է։</w:t>
            </w:r>
          </w:p>
        </w:tc>
        <w:tc>
          <w:tcPr>
            <w:tcW w:w="3544" w:type="dxa"/>
          </w:tcPr>
          <w:p w14:paraId="350128FB" w14:textId="20B28387" w:rsidR="003B68BE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86</w:t>
            </w:r>
            <w:r w:rsidR="00FD432D" w:rsidRPr="004F3FB2">
              <w:rPr>
                <w:rFonts w:ascii="Arial Unicode" w:hAnsi="Arial Unicode"/>
                <w:lang w:val="hy-AM"/>
              </w:rPr>
              <w:t xml:space="preserve"> </w:t>
            </w:r>
            <w:r w:rsidRPr="004F3FB2">
              <w:rPr>
                <w:rFonts w:ascii="Arial Unicode" w:hAnsi="Arial Unicode"/>
                <w:lang w:val="hy-AM"/>
              </w:rPr>
              <w:t xml:space="preserve">% և ավելի </w:t>
            </w:r>
            <w:r w:rsidR="006F2DD7" w:rsidRPr="004F3FB2">
              <w:rPr>
                <w:rFonts w:ascii="Arial Unicode" w:hAnsi="Arial Unicode"/>
                <w:lang w:val="hy-AM"/>
              </w:rPr>
              <w:t>-</w:t>
            </w:r>
            <w:r w:rsidRPr="004F3FB2">
              <w:rPr>
                <w:rFonts w:ascii="Arial Unicode" w:hAnsi="Arial Unicode"/>
                <w:lang w:val="hy-AM"/>
              </w:rPr>
              <w:t xml:space="preserve"> 8 միավոր</w:t>
            </w:r>
            <w:r w:rsidR="00DF500D" w:rsidRPr="004F3FB2">
              <w:rPr>
                <w:rFonts w:ascii="Arial Unicode" w:hAnsi="Arial Unicode"/>
                <w:lang w:val="hy-AM"/>
              </w:rPr>
              <w:t>,</w:t>
            </w:r>
          </w:p>
          <w:p w14:paraId="30968875" w14:textId="495DCB20" w:rsidR="003B68BE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71-85</w:t>
            </w:r>
            <w:r w:rsidR="00FD432D" w:rsidRPr="004F3FB2">
              <w:rPr>
                <w:rFonts w:ascii="Arial Unicode" w:hAnsi="Arial Unicode"/>
                <w:lang w:val="hy-AM"/>
              </w:rPr>
              <w:t xml:space="preserve"> </w:t>
            </w:r>
            <w:r w:rsidRPr="004F3FB2">
              <w:rPr>
                <w:rFonts w:ascii="Arial Unicode" w:hAnsi="Arial Unicode"/>
                <w:lang w:val="hy-AM"/>
              </w:rPr>
              <w:t>% - 5 միավոր</w:t>
            </w:r>
            <w:r w:rsidR="00DF500D" w:rsidRPr="004F3FB2">
              <w:rPr>
                <w:rFonts w:ascii="Arial Unicode" w:hAnsi="Arial Unicode"/>
                <w:lang w:val="hy-AM"/>
              </w:rPr>
              <w:t>,</w:t>
            </w:r>
          </w:p>
          <w:p w14:paraId="75C90B3A" w14:textId="028A333E" w:rsidR="003B68BE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51-70</w:t>
            </w:r>
            <w:r w:rsidR="00FD432D" w:rsidRPr="004F3FB2">
              <w:rPr>
                <w:rFonts w:ascii="Arial Unicode" w:hAnsi="Arial Unicode"/>
                <w:lang w:val="hy-AM"/>
              </w:rPr>
              <w:t xml:space="preserve"> </w:t>
            </w:r>
            <w:r w:rsidRPr="004F3FB2">
              <w:rPr>
                <w:rFonts w:ascii="Arial Unicode" w:hAnsi="Arial Unicode"/>
                <w:lang w:val="hy-AM"/>
              </w:rPr>
              <w:t>% - 3 միավոր</w:t>
            </w:r>
            <w:r w:rsidR="00DF500D" w:rsidRPr="004F3FB2">
              <w:rPr>
                <w:rFonts w:ascii="Arial Unicode" w:hAnsi="Arial Unicode"/>
                <w:lang w:val="hy-AM"/>
              </w:rPr>
              <w:t>,</w:t>
            </w:r>
          </w:p>
          <w:p w14:paraId="0E4DCA2C" w14:textId="4BE04632" w:rsidR="003B68BE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proofErr w:type="spellStart"/>
            <w:r w:rsidRPr="004F3FB2">
              <w:rPr>
                <w:rFonts w:ascii="Arial Unicode" w:hAnsi="Arial Unicode"/>
                <w:lang w:val="hy-AM"/>
              </w:rPr>
              <w:t>մինչև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50</w:t>
            </w:r>
            <w:r w:rsidRPr="004F3FB2">
              <w:rPr>
                <w:rFonts w:ascii="Arial Unicode" w:hAnsi="Arial Unicode"/>
              </w:rPr>
              <w:t>%</w:t>
            </w:r>
            <w:r w:rsidRPr="004F3FB2">
              <w:rPr>
                <w:rFonts w:ascii="Arial Unicode" w:hAnsi="Arial Unicode"/>
                <w:lang w:val="hy-AM"/>
              </w:rPr>
              <w:t xml:space="preserve"> - 0 միավոր</w:t>
            </w:r>
            <w:r w:rsidR="00DF500D" w:rsidRPr="004F3FB2">
              <w:rPr>
                <w:rFonts w:ascii="Arial Unicode" w:hAnsi="Arial Unicode"/>
                <w:lang w:val="hy-AM"/>
              </w:rPr>
              <w:t>։</w:t>
            </w:r>
          </w:p>
        </w:tc>
      </w:tr>
      <w:tr w:rsidR="004F3FB2" w:rsidRPr="004F3FB2" w14:paraId="40EFF84F" w14:textId="77777777" w:rsidTr="004F3FB2">
        <w:trPr>
          <w:cantSplit/>
          <w:trHeight w:val="1699"/>
        </w:trPr>
        <w:tc>
          <w:tcPr>
            <w:tcW w:w="2510" w:type="dxa"/>
            <w:vMerge/>
          </w:tcPr>
          <w:p w14:paraId="243D3B28" w14:textId="77777777" w:rsidR="004F3FB2" w:rsidRPr="004F3FB2" w:rsidRDefault="004F3FB2" w:rsidP="00961E87">
            <w:pPr>
              <w:spacing w:line="276" w:lineRule="auto"/>
              <w:rPr>
                <w:rFonts w:ascii="Arial Unicode" w:hAnsi="Arial Unicode"/>
                <w:iCs/>
                <w:lang w:val="hy-AM"/>
              </w:rPr>
            </w:pPr>
          </w:p>
        </w:tc>
        <w:tc>
          <w:tcPr>
            <w:tcW w:w="3125" w:type="dxa"/>
          </w:tcPr>
          <w:p w14:paraId="5C133310" w14:textId="33A7A998" w:rsidR="004F3FB2" w:rsidRPr="004F3FB2" w:rsidRDefault="004F3FB2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Կ2 - ԵՊՀ էլեկտրոնային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հարթակներում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(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registrar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>, e-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learning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,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intranet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) տվյալների պատշաճ լրացում՝ առավելագույնը 7 միավոր </w:t>
            </w:r>
          </w:p>
        </w:tc>
        <w:tc>
          <w:tcPr>
            <w:tcW w:w="5984" w:type="dxa"/>
          </w:tcPr>
          <w:p w14:paraId="7F19EBEB" w14:textId="77777777" w:rsidR="004F3FB2" w:rsidRPr="004F3FB2" w:rsidRDefault="004F3FB2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Հաշվարկվում է ԵՊՀ էլեկտրոնային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հարթակներում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(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registrar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>, e-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learning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,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intranet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>) տվյալների սխալ կամ ժամկետների խախտմամբ լրացման դեպքերի քանակի հիման վրա։</w:t>
            </w:r>
          </w:p>
          <w:p w14:paraId="679ADC3B" w14:textId="141F2FEA" w:rsidR="004F3FB2" w:rsidRPr="004F3FB2" w:rsidRDefault="004F3FB2" w:rsidP="00CA4CF1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Հաշվառման պատասխանատուն դեկանի տեղակալն է։</w:t>
            </w:r>
          </w:p>
        </w:tc>
        <w:tc>
          <w:tcPr>
            <w:tcW w:w="3544" w:type="dxa"/>
          </w:tcPr>
          <w:p w14:paraId="04B6BBFF" w14:textId="068BBD9C" w:rsidR="004F3FB2" w:rsidRPr="004F3FB2" w:rsidRDefault="004F3FB2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0 դեպք - 7 միավոր,</w:t>
            </w:r>
          </w:p>
          <w:p w14:paraId="7156CA6D" w14:textId="55014028" w:rsidR="004F3FB2" w:rsidRPr="004F3FB2" w:rsidRDefault="004F3FB2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1-2 դեպք - 4 միավոր,</w:t>
            </w:r>
          </w:p>
          <w:p w14:paraId="4D1E29D5" w14:textId="2C0732BF" w:rsidR="004F3FB2" w:rsidRPr="004F3FB2" w:rsidRDefault="004F3FB2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3 և ավելի դեպք - 0 միավոր։ </w:t>
            </w:r>
          </w:p>
          <w:p w14:paraId="3AFFA118" w14:textId="2567CFFF" w:rsidR="004F3FB2" w:rsidRPr="004F3FB2" w:rsidRDefault="004F3FB2" w:rsidP="00CA4CF1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</w:p>
        </w:tc>
      </w:tr>
      <w:tr w:rsidR="00FD432D" w:rsidRPr="004F3FB2" w14:paraId="21BA84D3" w14:textId="77777777" w:rsidTr="00BD41DC">
        <w:trPr>
          <w:cantSplit/>
          <w:trHeight w:val="2235"/>
        </w:trPr>
        <w:tc>
          <w:tcPr>
            <w:tcW w:w="2510" w:type="dxa"/>
            <w:vMerge w:val="restart"/>
            <w:tcBorders>
              <w:top w:val="single" w:sz="18" w:space="0" w:color="auto"/>
            </w:tcBorders>
          </w:tcPr>
          <w:p w14:paraId="3AD96789" w14:textId="6D1FDAEE" w:rsidR="003B68BE" w:rsidRPr="004F3FB2" w:rsidRDefault="00BD41DC" w:rsidP="00961E87">
            <w:pPr>
              <w:spacing w:line="276" w:lineRule="auto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Ֆակուլտետային աշխատանքներում աշխատողի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ներգրավվածություն</w:t>
            </w:r>
            <w:proofErr w:type="spellEnd"/>
            <w:r w:rsidR="003B68BE" w:rsidRPr="004F3FB2">
              <w:rPr>
                <w:rFonts w:ascii="Arial Unicode" w:hAnsi="Arial Unicode"/>
                <w:lang w:val="hy-AM"/>
              </w:rPr>
              <w:t xml:space="preserve">՝  առավելագույնը </w:t>
            </w:r>
            <w:r w:rsidR="000C6D6A" w:rsidRPr="004F3FB2">
              <w:rPr>
                <w:rFonts w:ascii="Arial Unicode" w:hAnsi="Arial Unicode"/>
                <w:lang w:val="hy-AM"/>
              </w:rPr>
              <w:t>2</w:t>
            </w:r>
            <w:r w:rsidR="00456501" w:rsidRPr="004F3FB2">
              <w:rPr>
                <w:rFonts w:ascii="Arial Unicode" w:hAnsi="Arial Unicode"/>
                <w:lang w:val="hy-AM"/>
              </w:rPr>
              <w:t>0</w:t>
            </w:r>
            <w:r w:rsidR="003B68BE" w:rsidRPr="004F3FB2">
              <w:rPr>
                <w:rFonts w:ascii="Arial Unicode" w:hAnsi="Arial Unicode"/>
                <w:lang w:val="hy-AM"/>
              </w:rPr>
              <w:t xml:space="preserve"> միավոր</w:t>
            </w:r>
          </w:p>
        </w:tc>
        <w:tc>
          <w:tcPr>
            <w:tcW w:w="3125" w:type="dxa"/>
            <w:tcBorders>
              <w:top w:val="single" w:sz="18" w:space="0" w:color="auto"/>
            </w:tcBorders>
          </w:tcPr>
          <w:p w14:paraId="4165B694" w14:textId="31F2D64F" w:rsidR="003B68BE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Ն1 </w:t>
            </w:r>
            <w:r w:rsidR="006F2DD7" w:rsidRPr="004F3FB2">
              <w:rPr>
                <w:rFonts w:ascii="Arial Unicode" w:hAnsi="Arial Unicode"/>
                <w:lang w:val="hy-AM"/>
              </w:rPr>
              <w:t>-</w:t>
            </w:r>
            <w:r w:rsidRPr="004F3FB2">
              <w:rPr>
                <w:rFonts w:ascii="Arial Unicode" w:hAnsi="Arial Unicode"/>
                <w:lang w:val="hy-AM"/>
              </w:rPr>
              <w:t xml:space="preserve"> աշխատանքային խմբերի, հանձնաժողովների աշխատանքներում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ներգրավվածություն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>՝ առավելագույնը 1</w:t>
            </w:r>
            <w:r w:rsidR="000C6D6A" w:rsidRPr="004F3FB2">
              <w:rPr>
                <w:rFonts w:ascii="Arial Unicode" w:hAnsi="Arial Unicode"/>
                <w:lang w:val="hy-AM"/>
              </w:rPr>
              <w:t>0</w:t>
            </w:r>
            <w:r w:rsidRPr="004F3FB2">
              <w:rPr>
                <w:rFonts w:ascii="Arial Unicode" w:hAnsi="Arial Unicode"/>
                <w:lang w:val="hy-AM"/>
              </w:rPr>
              <w:t xml:space="preserve"> միավոր</w:t>
            </w:r>
          </w:p>
        </w:tc>
        <w:tc>
          <w:tcPr>
            <w:tcW w:w="5984" w:type="dxa"/>
            <w:tcBorders>
              <w:top w:val="single" w:sz="18" w:space="0" w:color="auto"/>
            </w:tcBorders>
          </w:tcPr>
          <w:p w14:paraId="3E7FCA0F" w14:textId="45C261C2" w:rsidR="003B68BE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Հաշվարկվում է ֆակուլտետային աշխատանքների կատարման նպատակով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ձևավորվող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աշխատանքային խմբերի, հանձնաժողովների աշխատանքներում </w:t>
            </w:r>
            <w:r w:rsidR="006E1042" w:rsidRPr="004F3FB2">
              <w:rPr>
                <w:rFonts w:ascii="Arial Unicode" w:hAnsi="Arial Unicode"/>
                <w:lang w:val="hy-AM"/>
              </w:rPr>
              <w:t>մասնակցության արդյունավետության</w:t>
            </w:r>
            <w:r w:rsidRPr="004F3FB2">
              <w:rPr>
                <w:rFonts w:ascii="Arial Unicode" w:hAnsi="Arial Unicode"/>
                <w:lang w:val="hy-AM"/>
              </w:rPr>
              <w:t xml:space="preserve"> հիման վրա։</w:t>
            </w:r>
          </w:p>
          <w:p w14:paraId="761A345D" w14:textId="70B430A1" w:rsidR="0055350E" w:rsidRPr="004F3FB2" w:rsidRDefault="0055350E" w:rsidP="00CA4CF1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Հաշվառման պատասխանատուն </w:t>
            </w:r>
            <w:r w:rsidR="006E1042" w:rsidRPr="004F3FB2">
              <w:rPr>
                <w:rFonts w:ascii="Arial Unicode" w:hAnsi="Arial Unicode"/>
                <w:lang w:val="hy-AM"/>
              </w:rPr>
              <w:t>համապատասխան աշխատանքային խմբի, հանձնաժողովի ղեկավարն է։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6657C380" w14:textId="058838A8" w:rsidR="003B68BE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Յուրաքանչյուր աշխատանքային խմբի կամ հանձնաժողովի համար </w:t>
            </w:r>
            <w:r w:rsidR="006E1042" w:rsidRPr="004F3FB2">
              <w:rPr>
                <w:rFonts w:ascii="Arial Unicode" w:hAnsi="Arial Unicode"/>
                <w:lang w:val="hy-AM"/>
              </w:rPr>
              <w:t xml:space="preserve">առավելագույնը </w:t>
            </w:r>
            <w:r w:rsidRPr="004F3FB2">
              <w:rPr>
                <w:rFonts w:ascii="Arial Unicode" w:hAnsi="Arial Unicode"/>
                <w:lang w:val="hy-AM"/>
              </w:rPr>
              <w:t>5 միավոր</w:t>
            </w:r>
            <w:r w:rsidR="00C7135E" w:rsidRPr="004F3FB2">
              <w:rPr>
                <w:rFonts w:ascii="Arial Unicode" w:hAnsi="Arial Unicode"/>
                <w:lang w:val="hy-AM"/>
              </w:rPr>
              <w:t>։</w:t>
            </w:r>
          </w:p>
        </w:tc>
      </w:tr>
      <w:tr w:rsidR="00FD432D" w:rsidRPr="004F3FB2" w14:paraId="61D5B3BB" w14:textId="77777777" w:rsidTr="00BD41DC">
        <w:trPr>
          <w:cantSplit/>
          <w:trHeight w:val="1614"/>
        </w:trPr>
        <w:tc>
          <w:tcPr>
            <w:tcW w:w="2510" w:type="dxa"/>
            <w:vMerge/>
          </w:tcPr>
          <w:p w14:paraId="0B866647" w14:textId="77777777" w:rsidR="003B68BE" w:rsidRPr="004F3FB2" w:rsidRDefault="003B68BE" w:rsidP="00961E87">
            <w:pPr>
              <w:spacing w:line="276" w:lineRule="auto"/>
              <w:rPr>
                <w:rFonts w:ascii="Arial Unicode" w:hAnsi="Arial Unicode"/>
                <w:iCs/>
                <w:lang w:val="hy-AM"/>
              </w:rPr>
            </w:pPr>
          </w:p>
        </w:tc>
        <w:tc>
          <w:tcPr>
            <w:tcW w:w="3125" w:type="dxa"/>
          </w:tcPr>
          <w:p w14:paraId="3E0E5A2E" w14:textId="3001169C" w:rsidR="003B68BE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Ն2 </w:t>
            </w:r>
            <w:r w:rsidR="006F2DD7" w:rsidRPr="004F3FB2">
              <w:rPr>
                <w:rFonts w:ascii="Arial Unicode" w:hAnsi="Arial Unicode"/>
                <w:lang w:val="hy-AM"/>
              </w:rPr>
              <w:t>-</w:t>
            </w:r>
            <w:r w:rsidRPr="004F3FB2">
              <w:rPr>
                <w:rFonts w:ascii="Arial Unicode" w:hAnsi="Arial Unicode"/>
                <w:lang w:val="hy-AM"/>
              </w:rPr>
              <w:t xml:space="preserve"> դիմորդների հետ տարվող աշխատանքներում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ներգրավվածություն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՝ առավելագույնը </w:t>
            </w:r>
            <w:r w:rsidR="00A87579" w:rsidRPr="004F3FB2">
              <w:rPr>
                <w:rFonts w:ascii="Arial Unicode" w:hAnsi="Arial Unicode"/>
                <w:lang w:val="hy-AM"/>
              </w:rPr>
              <w:t>6</w:t>
            </w:r>
            <w:r w:rsidRPr="004F3FB2">
              <w:rPr>
                <w:rFonts w:ascii="Arial Unicode" w:hAnsi="Arial Unicode"/>
                <w:lang w:val="hy-AM"/>
              </w:rPr>
              <w:t xml:space="preserve"> միավոր</w:t>
            </w:r>
          </w:p>
        </w:tc>
        <w:tc>
          <w:tcPr>
            <w:tcW w:w="5984" w:type="dxa"/>
          </w:tcPr>
          <w:p w14:paraId="2FFCD364" w14:textId="77777777" w:rsidR="003B68BE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Հաշվարկվում է դպրոցներ այցերի կամ ֆակուլտետում դիմորդների հետ հանդիպումների քանակի հիման վրա։</w:t>
            </w:r>
          </w:p>
          <w:p w14:paraId="7E55AE87" w14:textId="469604BA" w:rsidR="0055350E" w:rsidRPr="004F3FB2" w:rsidRDefault="0055350E" w:rsidP="005550C5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Հաշվառման պատասխանատուն դիմորդների հետ տարվող աշխատանքային խմբի ղեկավարն է։</w:t>
            </w:r>
          </w:p>
        </w:tc>
        <w:tc>
          <w:tcPr>
            <w:tcW w:w="3544" w:type="dxa"/>
          </w:tcPr>
          <w:p w14:paraId="56ABC93B" w14:textId="68A97B35" w:rsidR="003B68BE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Յուրաքանչյուր այցի կամ հանդիպման համար </w:t>
            </w:r>
            <w:r w:rsidR="00A87579" w:rsidRPr="004F3FB2">
              <w:rPr>
                <w:rFonts w:ascii="Arial Unicode" w:hAnsi="Arial Unicode"/>
                <w:lang w:val="hy-AM"/>
              </w:rPr>
              <w:t>2</w:t>
            </w:r>
            <w:r w:rsidRPr="004F3FB2">
              <w:rPr>
                <w:rFonts w:ascii="Arial Unicode" w:hAnsi="Arial Unicode"/>
                <w:lang w:val="hy-AM"/>
              </w:rPr>
              <w:t xml:space="preserve"> միավոր</w:t>
            </w:r>
            <w:r w:rsidR="00C7135E" w:rsidRPr="004F3FB2">
              <w:rPr>
                <w:rFonts w:ascii="Arial Unicode" w:hAnsi="Arial Unicode"/>
                <w:lang w:val="hy-AM"/>
              </w:rPr>
              <w:t>։</w:t>
            </w:r>
          </w:p>
        </w:tc>
      </w:tr>
      <w:tr w:rsidR="00FD432D" w:rsidRPr="004F3FB2" w14:paraId="4A1E2A76" w14:textId="77777777" w:rsidTr="00BD41DC">
        <w:trPr>
          <w:cantSplit/>
          <w:trHeight w:val="2393"/>
        </w:trPr>
        <w:tc>
          <w:tcPr>
            <w:tcW w:w="2510" w:type="dxa"/>
            <w:vMerge/>
          </w:tcPr>
          <w:p w14:paraId="5E5CE520" w14:textId="77777777" w:rsidR="003B68BE" w:rsidRPr="004F3FB2" w:rsidRDefault="003B68BE" w:rsidP="00961E87">
            <w:pPr>
              <w:spacing w:line="276" w:lineRule="auto"/>
              <w:rPr>
                <w:rFonts w:ascii="Arial Unicode" w:hAnsi="Arial Unicode"/>
                <w:iCs/>
                <w:lang w:val="hy-AM"/>
              </w:rPr>
            </w:pPr>
          </w:p>
        </w:tc>
        <w:tc>
          <w:tcPr>
            <w:tcW w:w="3125" w:type="dxa"/>
            <w:tcBorders>
              <w:bottom w:val="single" w:sz="18" w:space="0" w:color="auto"/>
            </w:tcBorders>
          </w:tcPr>
          <w:p w14:paraId="2CCEE574" w14:textId="14742839" w:rsidR="003B68BE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Ն3 </w:t>
            </w:r>
            <w:r w:rsidR="006F2DD7" w:rsidRPr="004F3FB2">
              <w:rPr>
                <w:rFonts w:ascii="Arial Unicode" w:hAnsi="Arial Unicode"/>
                <w:lang w:val="hy-AM"/>
              </w:rPr>
              <w:t>-</w:t>
            </w:r>
            <w:r w:rsidRPr="004F3FB2">
              <w:rPr>
                <w:rFonts w:ascii="Arial Unicode" w:hAnsi="Arial Unicode"/>
                <w:lang w:val="hy-AM"/>
              </w:rPr>
              <w:t xml:space="preserve"> ուսանողների հետ տարվող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արտալսարանային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աշխատանքներում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ներգրավվածություն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՝ առավելագույնը </w:t>
            </w:r>
            <w:r w:rsidR="00A87579" w:rsidRPr="004F3FB2">
              <w:rPr>
                <w:rFonts w:ascii="Arial Unicode" w:hAnsi="Arial Unicode"/>
                <w:lang w:val="hy-AM"/>
              </w:rPr>
              <w:t>6</w:t>
            </w:r>
            <w:r w:rsidRPr="004F3FB2">
              <w:rPr>
                <w:rFonts w:ascii="Arial Unicode" w:hAnsi="Arial Unicode"/>
                <w:lang w:val="hy-AM"/>
              </w:rPr>
              <w:t xml:space="preserve"> միավոր</w:t>
            </w:r>
          </w:p>
        </w:tc>
        <w:tc>
          <w:tcPr>
            <w:tcW w:w="5984" w:type="dxa"/>
            <w:tcBorders>
              <w:bottom w:val="single" w:sz="18" w:space="0" w:color="auto"/>
            </w:tcBorders>
          </w:tcPr>
          <w:p w14:paraId="16EAFB5C" w14:textId="653965AC" w:rsidR="003B68BE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Հաշվարկվում է ֆակուլտետում վարպետության դաս</w:t>
            </w:r>
            <w:r w:rsidR="0042526A" w:rsidRPr="004F3FB2">
              <w:rPr>
                <w:rFonts w:ascii="Arial Unicode" w:hAnsi="Arial Unicode"/>
                <w:lang w:val="hy-AM"/>
              </w:rPr>
              <w:t>եր</w:t>
            </w:r>
            <w:r w:rsidRPr="004F3FB2">
              <w:rPr>
                <w:rFonts w:ascii="Arial Unicode" w:hAnsi="Arial Unicode"/>
                <w:lang w:val="hy-AM"/>
              </w:rPr>
              <w:t>ի</w:t>
            </w:r>
            <w:r w:rsidR="000C6D6A" w:rsidRPr="004F3FB2">
              <w:rPr>
                <w:rFonts w:ascii="Arial Unicode" w:hAnsi="Arial Unicode"/>
                <w:lang w:val="hy-AM"/>
              </w:rPr>
              <w:t xml:space="preserve">, </w:t>
            </w:r>
            <w:r w:rsidRPr="004F3FB2">
              <w:rPr>
                <w:rFonts w:ascii="Arial Unicode" w:hAnsi="Arial Unicode"/>
                <w:lang w:val="hy-AM"/>
              </w:rPr>
              <w:t>կազմակերպություններ ուսանողների այց</w:t>
            </w:r>
            <w:r w:rsidR="0042526A" w:rsidRPr="004F3FB2">
              <w:rPr>
                <w:rFonts w:ascii="Arial Unicode" w:hAnsi="Arial Unicode"/>
                <w:lang w:val="hy-AM"/>
              </w:rPr>
              <w:t>եր</w:t>
            </w:r>
            <w:r w:rsidRPr="004F3FB2">
              <w:rPr>
                <w:rFonts w:ascii="Arial Unicode" w:hAnsi="Arial Unicode"/>
                <w:lang w:val="hy-AM"/>
              </w:rPr>
              <w:t>ի</w:t>
            </w:r>
            <w:r w:rsidR="000C6D6A" w:rsidRPr="004F3FB2">
              <w:rPr>
                <w:rFonts w:ascii="Arial Unicode" w:hAnsi="Arial Unicode"/>
                <w:lang w:val="hy-AM"/>
              </w:rPr>
              <w:t>, ղեկավարած ուսանողական գիտական աշխատանքների (ուսանողական գիտաժողովի, հետազոտական մրցույթի աշխատանք և այլն)</w:t>
            </w:r>
            <w:r w:rsidRPr="004F3FB2">
              <w:rPr>
                <w:rFonts w:ascii="Arial Unicode" w:hAnsi="Arial Unicode"/>
                <w:lang w:val="hy-AM"/>
              </w:rPr>
              <w:t xml:space="preserve"> քանակի հիման վրա։</w:t>
            </w:r>
          </w:p>
          <w:p w14:paraId="18454B0A" w14:textId="59BA2D34" w:rsidR="0055350E" w:rsidRPr="004F3FB2" w:rsidRDefault="0055350E" w:rsidP="00CA4CF1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Հաշվառման պատասխանատուն կազմակերպությունների հետ տարվող աշխատանքային խմբի ղեկավարն է։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1C674D28" w14:textId="77777777" w:rsidR="00A87579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Յուրաքանչյուր </w:t>
            </w:r>
            <w:r w:rsidR="000C6D6A" w:rsidRPr="004F3FB2">
              <w:rPr>
                <w:rFonts w:ascii="Arial Unicode" w:hAnsi="Arial Unicode"/>
                <w:lang w:val="hy-AM"/>
              </w:rPr>
              <w:t>վարպետության դասի, կազմակերպություններ ուսանողների այցի</w:t>
            </w:r>
            <w:r w:rsidR="00A87579" w:rsidRPr="004F3FB2">
              <w:rPr>
                <w:rFonts w:ascii="Arial Unicode" w:hAnsi="Arial Unicode"/>
                <w:lang w:val="hy-AM"/>
              </w:rPr>
              <w:t xml:space="preserve"> համար 2 միավոր։</w:t>
            </w:r>
          </w:p>
          <w:p w14:paraId="355C8571" w14:textId="44AE2F0D" w:rsidR="003B68BE" w:rsidRPr="004F3FB2" w:rsidRDefault="00A87579" w:rsidP="00CA4CF1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Յուրաքանչյուր </w:t>
            </w:r>
            <w:r w:rsidR="000C6D6A" w:rsidRPr="004F3FB2">
              <w:rPr>
                <w:rFonts w:ascii="Arial Unicode" w:hAnsi="Arial Unicode"/>
                <w:lang w:val="hy-AM"/>
              </w:rPr>
              <w:t xml:space="preserve">ղեկավարած ուսանողական գիտական աշխատանքի </w:t>
            </w:r>
            <w:r w:rsidR="003B68BE" w:rsidRPr="004F3FB2">
              <w:rPr>
                <w:rFonts w:ascii="Arial Unicode" w:hAnsi="Arial Unicode"/>
                <w:lang w:val="hy-AM"/>
              </w:rPr>
              <w:t xml:space="preserve">համար </w:t>
            </w:r>
            <w:r w:rsidR="004404E0" w:rsidRPr="004F3FB2">
              <w:rPr>
                <w:rFonts w:ascii="Arial Unicode" w:hAnsi="Arial Unicode"/>
                <w:lang w:val="hy-AM"/>
              </w:rPr>
              <w:t>3</w:t>
            </w:r>
            <w:r w:rsidR="003B68BE" w:rsidRPr="004F3FB2">
              <w:rPr>
                <w:rFonts w:ascii="Arial Unicode" w:hAnsi="Arial Unicode"/>
                <w:lang w:val="hy-AM"/>
              </w:rPr>
              <w:t xml:space="preserve"> միավոր</w:t>
            </w:r>
            <w:r w:rsidR="00C7135E" w:rsidRPr="004F3FB2">
              <w:rPr>
                <w:rFonts w:ascii="Arial Unicode" w:hAnsi="Arial Unicode"/>
                <w:lang w:val="hy-AM"/>
              </w:rPr>
              <w:t>։</w:t>
            </w:r>
          </w:p>
        </w:tc>
      </w:tr>
      <w:tr w:rsidR="00FD432D" w:rsidRPr="004F3FB2" w14:paraId="3AC28E28" w14:textId="77777777" w:rsidTr="00BD41DC">
        <w:trPr>
          <w:cantSplit/>
        </w:trPr>
        <w:tc>
          <w:tcPr>
            <w:tcW w:w="2510" w:type="dxa"/>
            <w:vMerge w:val="restart"/>
            <w:tcBorders>
              <w:top w:val="single" w:sz="18" w:space="0" w:color="auto"/>
            </w:tcBorders>
          </w:tcPr>
          <w:p w14:paraId="024FC8C3" w14:textId="01589597" w:rsidR="003B68BE" w:rsidRPr="004F3FB2" w:rsidRDefault="00BD41DC" w:rsidP="00961E87">
            <w:pPr>
              <w:spacing w:line="276" w:lineRule="auto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Աշխատողի գիտական </w:t>
            </w:r>
            <w:r w:rsidR="003B68BE" w:rsidRPr="004F3FB2">
              <w:rPr>
                <w:rFonts w:ascii="Arial Unicode" w:hAnsi="Arial Unicode"/>
                <w:lang w:val="hy-AM"/>
              </w:rPr>
              <w:t xml:space="preserve">գործունեություն՝ առավելագույնը </w:t>
            </w:r>
            <w:r w:rsidR="00362DE0" w:rsidRPr="004F3FB2">
              <w:rPr>
                <w:rFonts w:ascii="Arial Unicode" w:hAnsi="Arial Unicode"/>
                <w:lang w:val="hy-AM"/>
              </w:rPr>
              <w:t xml:space="preserve">35 </w:t>
            </w:r>
            <w:r w:rsidR="003B68BE" w:rsidRPr="004F3FB2">
              <w:rPr>
                <w:rFonts w:ascii="Arial Unicode" w:hAnsi="Arial Unicode"/>
                <w:lang w:val="hy-AM"/>
              </w:rPr>
              <w:t>միավոր</w:t>
            </w:r>
          </w:p>
        </w:tc>
        <w:tc>
          <w:tcPr>
            <w:tcW w:w="3125" w:type="dxa"/>
            <w:tcBorders>
              <w:top w:val="single" w:sz="18" w:space="0" w:color="auto"/>
            </w:tcBorders>
          </w:tcPr>
          <w:p w14:paraId="49D596CA" w14:textId="6843E327" w:rsidR="003B68BE" w:rsidRPr="004F3FB2" w:rsidRDefault="003B68BE" w:rsidP="00FD432D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Գ1 </w:t>
            </w:r>
            <w:r w:rsidR="00437739" w:rsidRPr="004F3FB2">
              <w:rPr>
                <w:rFonts w:ascii="Arial Unicode" w:hAnsi="Arial Unicode"/>
                <w:lang w:val="hy-AM"/>
              </w:rPr>
              <w:t>-</w:t>
            </w:r>
            <w:r w:rsidRPr="004F3FB2">
              <w:rPr>
                <w:rFonts w:ascii="Arial Unicode" w:hAnsi="Arial Unicode"/>
                <w:lang w:val="hy-AM"/>
              </w:rPr>
              <w:t xml:space="preserve"> </w:t>
            </w:r>
            <w:r w:rsidR="00FD432D" w:rsidRPr="004F3FB2">
              <w:rPr>
                <w:rFonts w:ascii="Arial Unicode" w:hAnsi="Arial Unicode"/>
                <w:lang w:val="hy-AM"/>
              </w:rPr>
              <w:t>գ</w:t>
            </w:r>
            <w:r w:rsidR="006C3266" w:rsidRPr="004F3FB2">
              <w:rPr>
                <w:rFonts w:ascii="Arial Unicode" w:hAnsi="Arial Unicode"/>
                <w:lang w:val="hy-AM"/>
              </w:rPr>
              <w:t>իտական</w:t>
            </w:r>
            <w:r w:rsidRPr="004F3FB2">
              <w:rPr>
                <w:rFonts w:ascii="Arial Unicode" w:hAnsi="Arial Unicode"/>
                <w:lang w:val="hy-AM"/>
              </w:rPr>
              <w:t xml:space="preserve"> հոդվածի հրատարակում՝ առավելագույնը </w:t>
            </w:r>
            <w:r w:rsidR="006C3266" w:rsidRPr="004F3FB2">
              <w:rPr>
                <w:rFonts w:ascii="Arial Unicode" w:hAnsi="Arial Unicode"/>
                <w:lang w:val="hy-AM"/>
              </w:rPr>
              <w:t>15</w:t>
            </w:r>
            <w:r w:rsidRPr="004F3FB2">
              <w:rPr>
                <w:rFonts w:ascii="Arial Unicode" w:hAnsi="Arial Unicode"/>
                <w:lang w:val="hy-AM"/>
              </w:rPr>
              <w:t xml:space="preserve"> միավոր</w:t>
            </w:r>
          </w:p>
        </w:tc>
        <w:tc>
          <w:tcPr>
            <w:tcW w:w="5984" w:type="dxa"/>
            <w:tcBorders>
              <w:top w:val="single" w:sz="18" w:space="0" w:color="auto"/>
            </w:tcBorders>
          </w:tcPr>
          <w:p w14:paraId="7D3ADE64" w14:textId="70EAA42D" w:rsidR="003B68BE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Հաշվարկվում է միջազգային գիտատեղեկատվական շտեմարաններում ընդգրկված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պարբերականներում</w:t>
            </w:r>
            <w:proofErr w:type="spellEnd"/>
            <w:r w:rsidR="006C3266" w:rsidRPr="004F3FB2">
              <w:rPr>
                <w:rStyle w:val="FootnoteReference"/>
                <w:rFonts w:ascii="Arial Unicode" w:hAnsi="Arial Unicode"/>
                <w:lang w:val="hy-AM"/>
              </w:rPr>
              <w:footnoteReference w:customMarkFollows="1" w:id="1"/>
              <w:t>*</w:t>
            </w:r>
            <w:r w:rsidRPr="004F3FB2">
              <w:rPr>
                <w:rFonts w:ascii="Arial Unicode" w:hAnsi="Arial Unicode"/>
                <w:lang w:val="hy-AM"/>
              </w:rPr>
              <w:t xml:space="preserve"> հրատարակված հոդվածների քանակի հիման վրա՝ անկախ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համահեղինակների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քանակից</w:t>
            </w:r>
            <w:r w:rsidR="008F5A61" w:rsidRPr="004F3FB2">
              <w:rPr>
                <w:rFonts w:ascii="Arial Unicode" w:hAnsi="Arial Unicode"/>
                <w:lang w:val="hy-AM"/>
              </w:rPr>
              <w:t xml:space="preserve">, ինչպես նաև ՀՀ ԲԿԳԿ-ի կողմից ընդունելի գիտական </w:t>
            </w:r>
            <w:proofErr w:type="spellStart"/>
            <w:r w:rsidR="008F5A61" w:rsidRPr="004F3FB2">
              <w:rPr>
                <w:rFonts w:ascii="Arial Unicode" w:hAnsi="Arial Unicode"/>
                <w:lang w:val="hy-AM"/>
              </w:rPr>
              <w:t>պարբերականներում</w:t>
            </w:r>
            <w:proofErr w:type="spellEnd"/>
            <w:r w:rsidR="008F5A61" w:rsidRPr="004F3FB2">
              <w:rPr>
                <w:rFonts w:ascii="Arial Unicode" w:hAnsi="Arial Unicode"/>
                <w:lang w:val="hy-AM"/>
              </w:rPr>
              <w:t xml:space="preserve"> հրատարակված 1-ից ավելի հոդվածների դեպքում՝ հաշվի առ</w:t>
            </w:r>
            <w:r w:rsidR="000469B8" w:rsidRPr="004F3FB2">
              <w:rPr>
                <w:rFonts w:ascii="Arial Unicode" w:hAnsi="Arial Unicode"/>
                <w:lang w:val="hy-AM"/>
              </w:rPr>
              <w:t>նելով</w:t>
            </w:r>
            <w:r w:rsidR="008F5A61" w:rsidRPr="004F3FB2">
              <w:rPr>
                <w:rFonts w:ascii="Arial Unicode" w:hAnsi="Arial Unicode"/>
                <w:lang w:val="hy-AM"/>
              </w:rPr>
              <w:t xml:space="preserve"> </w:t>
            </w:r>
            <w:proofErr w:type="spellStart"/>
            <w:r w:rsidR="008F5A61" w:rsidRPr="004F3FB2">
              <w:rPr>
                <w:rFonts w:ascii="Arial Unicode" w:hAnsi="Arial Unicode"/>
                <w:lang w:val="hy-AM"/>
              </w:rPr>
              <w:t>համահեղինակների</w:t>
            </w:r>
            <w:proofErr w:type="spellEnd"/>
            <w:r w:rsidR="008F5A61" w:rsidRPr="004F3FB2">
              <w:rPr>
                <w:rFonts w:ascii="Arial Unicode" w:hAnsi="Arial Unicode"/>
                <w:lang w:val="hy-AM"/>
              </w:rPr>
              <w:t xml:space="preserve"> քանակը։</w:t>
            </w:r>
          </w:p>
          <w:p w14:paraId="3FF6CEEE" w14:textId="77777777" w:rsidR="003B68BE" w:rsidRPr="004F3FB2" w:rsidRDefault="003B68BE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Հեղինակի աշխատանքի վայրը (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affiliation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>) պետք է լինի ԵՊՀ-ն։</w:t>
            </w:r>
          </w:p>
          <w:p w14:paraId="220694D6" w14:textId="03E6E159" w:rsidR="00AB2DF2" w:rsidRPr="004F3FB2" w:rsidRDefault="00AB2DF2" w:rsidP="00CA4CF1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Հաշվառման պատասխանատուն </w:t>
            </w:r>
            <w:r w:rsidR="00E576E9" w:rsidRPr="004F3FB2">
              <w:rPr>
                <w:rFonts w:ascii="Arial Unicode" w:hAnsi="Arial Unicode"/>
                <w:lang w:val="hy-AM"/>
              </w:rPr>
              <w:t>ամբիոնի վարիչն</w:t>
            </w:r>
            <w:r w:rsidRPr="004F3FB2">
              <w:rPr>
                <w:rFonts w:ascii="Arial Unicode" w:hAnsi="Arial Unicode"/>
                <w:lang w:val="hy-AM"/>
              </w:rPr>
              <w:t xml:space="preserve"> է։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310850DC" w14:textId="77777777" w:rsidR="003B68BE" w:rsidRPr="004F3FB2" w:rsidRDefault="008F5A61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Միջազգային գիտատեղեկատվական շտեմարաններում ընդգրկված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պարբերականներում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յ</w:t>
            </w:r>
            <w:r w:rsidR="003B68BE" w:rsidRPr="004F3FB2">
              <w:rPr>
                <w:rFonts w:ascii="Arial Unicode" w:hAnsi="Arial Unicode"/>
                <w:lang w:val="hy-AM"/>
              </w:rPr>
              <w:t>ուրաքանչյուր հոդվածի համար 10 միավոր</w:t>
            </w:r>
            <w:r w:rsidRPr="004F3FB2">
              <w:rPr>
                <w:rFonts w:ascii="Arial Unicode" w:hAnsi="Arial Unicode"/>
                <w:lang w:val="hy-AM"/>
              </w:rPr>
              <w:t>։</w:t>
            </w:r>
          </w:p>
          <w:p w14:paraId="71888ADD" w14:textId="2B298FD6" w:rsidR="008F5A61" w:rsidRPr="004F3FB2" w:rsidRDefault="008F5A61" w:rsidP="00CA4CF1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ՀՀ ԲԿԳԿ-ի կողմից ընդունելի գիտական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պարբերականներում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յուրաքանչյուր հոդվածի </w:t>
            </w:r>
            <w:r w:rsidR="00B712A7" w:rsidRPr="004F3FB2">
              <w:rPr>
                <w:rFonts w:ascii="Arial Unicode" w:hAnsi="Arial Unicode"/>
                <w:lang w:val="hy-AM"/>
              </w:rPr>
              <w:t xml:space="preserve">համար </w:t>
            </w:r>
            <w:r w:rsidRPr="004F3FB2">
              <w:rPr>
                <w:rFonts w:ascii="Arial Unicode" w:hAnsi="Arial Unicode"/>
                <w:lang w:val="hy-AM"/>
              </w:rPr>
              <w:t xml:space="preserve">4 միավոր բաժանած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համահեղինակների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քանակին։</w:t>
            </w:r>
          </w:p>
        </w:tc>
      </w:tr>
      <w:tr w:rsidR="00FD432D" w:rsidRPr="004F3FB2" w14:paraId="709B1861" w14:textId="77777777" w:rsidTr="00BD41DC">
        <w:trPr>
          <w:cantSplit/>
          <w:trHeight w:val="1417"/>
        </w:trPr>
        <w:tc>
          <w:tcPr>
            <w:tcW w:w="2510" w:type="dxa"/>
            <w:vMerge/>
          </w:tcPr>
          <w:p w14:paraId="3C6DA4CB" w14:textId="77777777" w:rsidR="003B68BE" w:rsidRPr="004F3FB2" w:rsidRDefault="003B68BE" w:rsidP="00961E87">
            <w:pPr>
              <w:spacing w:line="276" w:lineRule="auto"/>
              <w:rPr>
                <w:rFonts w:ascii="Arial Unicode" w:hAnsi="Arial Unicode"/>
                <w:iCs/>
                <w:lang w:val="hy-AM"/>
              </w:rPr>
            </w:pPr>
          </w:p>
        </w:tc>
        <w:tc>
          <w:tcPr>
            <w:tcW w:w="3125" w:type="dxa"/>
          </w:tcPr>
          <w:p w14:paraId="5557DD2E" w14:textId="7BAB5222" w:rsidR="003B68BE" w:rsidRPr="004F3FB2" w:rsidRDefault="003B68BE" w:rsidP="00645998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Գ</w:t>
            </w:r>
            <w:r w:rsidR="000469B8" w:rsidRPr="004F3FB2">
              <w:rPr>
                <w:rFonts w:ascii="Arial Unicode" w:hAnsi="Arial Unicode"/>
                <w:lang w:val="hy-AM"/>
              </w:rPr>
              <w:t>2</w:t>
            </w:r>
            <w:r w:rsidRPr="004F3FB2">
              <w:rPr>
                <w:rFonts w:ascii="Arial Unicode" w:hAnsi="Arial Unicode"/>
                <w:lang w:val="hy-AM"/>
              </w:rPr>
              <w:t xml:space="preserve"> </w:t>
            </w:r>
            <w:r w:rsidR="005550C5" w:rsidRPr="004F3FB2">
              <w:rPr>
                <w:rFonts w:ascii="Arial Unicode" w:hAnsi="Arial Unicode"/>
                <w:lang w:val="hy-AM"/>
              </w:rPr>
              <w:t>-</w:t>
            </w:r>
            <w:r w:rsidRPr="004F3FB2">
              <w:rPr>
                <w:rFonts w:ascii="Arial Unicode" w:hAnsi="Arial Unicode"/>
                <w:lang w:val="hy-AM"/>
              </w:rPr>
              <w:t xml:space="preserve"> </w:t>
            </w:r>
            <w:r w:rsidR="005550C5" w:rsidRPr="004F3FB2">
              <w:rPr>
                <w:rFonts w:ascii="Arial Unicode" w:hAnsi="Arial Unicode"/>
                <w:lang w:val="hy-AM"/>
              </w:rPr>
              <w:t>գ</w:t>
            </w:r>
            <w:r w:rsidR="000469B8" w:rsidRPr="004F3FB2">
              <w:rPr>
                <w:rFonts w:ascii="Arial Unicode" w:hAnsi="Arial Unicode"/>
                <w:lang w:val="hy-AM"/>
              </w:rPr>
              <w:t>իտակրթական աշխատության</w:t>
            </w:r>
            <w:r w:rsidRPr="004F3FB2">
              <w:rPr>
                <w:rFonts w:ascii="Arial Unicode" w:hAnsi="Arial Unicode"/>
                <w:lang w:val="hy-AM"/>
              </w:rPr>
              <w:t xml:space="preserve"> հրատարակում՝ առավելագույնը </w:t>
            </w:r>
            <w:r w:rsidR="000469B8" w:rsidRPr="004F3FB2">
              <w:rPr>
                <w:rFonts w:ascii="Arial Unicode" w:hAnsi="Arial Unicode"/>
                <w:lang w:val="hy-AM"/>
              </w:rPr>
              <w:t>15</w:t>
            </w:r>
            <w:r w:rsidRPr="004F3FB2">
              <w:rPr>
                <w:rFonts w:ascii="Arial Unicode" w:hAnsi="Arial Unicode"/>
                <w:lang w:val="hy-AM"/>
              </w:rPr>
              <w:t xml:space="preserve"> միավոր</w:t>
            </w:r>
          </w:p>
        </w:tc>
        <w:tc>
          <w:tcPr>
            <w:tcW w:w="5984" w:type="dxa"/>
          </w:tcPr>
          <w:p w14:paraId="0F6D5617" w14:textId="3DCD1DE7" w:rsidR="003B68BE" w:rsidRPr="004F3FB2" w:rsidRDefault="003B68BE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Հաշվարկվում է</w:t>
            </w:r>
            <w:r w:rsidR="005F7899" w:rsidRPr="004F3FB2">
              <w:rPr>
                <w:rFonts w:ascii="Arial Unicode" w:hAnsi="Arial Unicode"/>
                <w:lang w:val="hy-AM"/>
              </w:rPr>
              <w:t xml:space="preserve"> </w:t>
            </w:r>
            <w:r w:rsidR="005550C5" w:rsidRPr="004F3FB2">
              <w:rPr>
                <w:rFonts w:ascii="Arial Unicode" w:hAnsi="Arial Unicode"/>
                <w:lang w:val="hy-AM"/>
              </w:rPr>
              <w:t>ֆ</w:t>
            </w:r>
            <w:r w:rsidR="005F7899" w:rsidRPr="004F3FB2">
              <w:rPr>
                <w:rFonts w:ascii="Arial Unicode" w:hAnsi="Arial Unicode"/>
                <w:lang w:val="hy-AM"/>
              </w:rPr>
              <w:t>ակուլտետի</w:t>
            </w:r>
            <w:r w:rsidR="00223CD9" w:rsidRPr="004F3FB2">
              <w:rPr>
                <w:rFonts w:ascii="Arial Unicode" w:hAnsi="Arial Unicode"/>
                <w:lang w:val="hy-AM"/>
              </w:rPr>
              <w:t xml:space="preserve"> </w:t>
            </w:r>
            <w:r w:rsidR="001F1239" w:rsidRPr="004F3FB2">
              <w:rPr>
                <w:rFonts w:ascii="Arial Unicode" w:hAnsi="Arial Unicode"/>
                <w:lang w:val="hy-AM"/>
              </w:rPr>
              <w:t xml:space="preserve">գիտական խորհրդի </w:t>
            </w:r>
            <w:r w:rsidR="00223CD9" w:rsidRPr="004F3FB2">
              <w:rPr>
                <w:rFonts w:ascii="Arial Unicode" w:hAnsi="Arial Unicode"/>
                <w:lang w:val="hy-AM"/>
              </w:rPr>
              <w:t>կամ ԵՊՀ</w:t>
            </w:r>
            <w:r w:rsidR="005F7899" w:rsidRPr="004F3FB2">
              <w:rPr>
                <w:rFonts w:ascii="Arial Unicode" w:hAnsi="Arial Unicode"/>
                <w:lang w:val="hy-AM"/>
              </w:rPr>
              <w:t xml:space="preserve"> գիտական խորհրդի երաշխավորությամբ</w:t>
            </w:r>
            <w:r w:rsidRPr="004F3FB2">
              <w:rPr>
                <w:rFonts w:ascii="Arial Unicode" w:hAnsi="Arial Unicode"/>
                <w:lang w:val="hy-AM"/>
              </w:rPr>
              <w:t xml:space="preserve"> հրատարակված մենագրությունների</w:t>
            </w:r>
            <w:r w:rsidR="000469B8" w:rsidRPr="004F3FB2">
              <w:rPr>
                <w:rFonts w:ascii="Arial Unicode" w:hAnsi="Arial Unicode"/>
                <w:lang w:val="hy-AM"/>
              </w:rPr>
              <w:t>, ուսումնական ձեռնարկների, դասագրքերի</w:t>
            </w:r>
            <w:r w:rsidRPr="004F3FB2">
              <w:rPr>
                <w:rFonts w:ascii="Arial Unicode" w:hAnsi="Arial Unicode"/>
                <w:lang w:val="hy-AM"/>
              </w:rPr>
              <w:t xml:space="preserve"> քանակի հիման վրա՝ հաշվի առ</w:t>
            </w:r>
            <w:r w:rsidR="000469B8" w:rsidRPr="004F3FB2">
              <w:rPr>
                <w:rFonts w:ascii="Arial Unicode" w:hAnsi="Arial Unicode"/>
                <w:lang w:val="hy-AM"/>
              </w:rPr>
              <w:t>նելով</w:t>
            </w:r>
            <w:r w:rsidRPr="004F3FB2">
              <w:rPr>
                <w:rFonts w:ascii="Arial Unicode" w:hAnsi="Arial Unicode"/>
                <w:lang w:val="hy-AM"/>
              </w:rPr>
              <w:t xml:space="preserve">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համահեղինակների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քանակը։</w:t>
            </w:r>
          </w:p>
          <w:p w14:paraId="26CD1AF5" w14:textId="086471A5" w:rsidR="00AB2DF2" w:rsidRPr="004F3FB2" w:rsidRDefault="00AB2DF2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Հաշվառման պատասխանատուն </w:t>
            </w:r>
            <w:r w:rsidR="00E576E9" w:rsidRPr="004F3FB2">
              <w:rPr>
                <w:rFonts w:ascii="Arial Unicode" w:hAnsi="Arial Unicode"/>
                <w:lang w:val="hy-AM"/>
              </w:rPr>
              <w:t xml:space="preserve">ամբիոնի </w:t>
            </w:r>
            <w:proofErr w:type="spellStart"/>
            <w:r w:rsidR="00E576E9" w:rsidRPr="004F3FB2">
              <w:rPr>
                <w:rFonts w:ascii="Arial Unicode" w:hAnsi="Arial Unicode"/>
                <w:lang w:val="hy-AM"/>
              </w:rPr>
              <w:t>վարիչն</w:t>
            </w:r>
            <w:r w:rsidRPr="004F3FB2">
              <w:rPr>
                <w:rFonts w:ascii="Arial Unicode" w:hAnsi="Arial Unicode"/>
                <w:lang w:val="hy-AM"/>
              </w:rPr>
              <w:t>է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>։</w:t>
            </w:r>
          </w:p>
        </w:tc>
        <w:tc>
          <w:tcPr>
            <w:tcW w:w="3544" w:type="dxa"/>
          </w:tcPr>
          <w:p w14:paraId="5E3BF78E" w14:textId="0BF5514C" w:rsidR="003B68BE" w:rsidRPr="004F3FB2" w:rsidRDefault="003B68BE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Յուրաքանչյուր </w:t>
            </w:r>
            <w:r w:rsidR="009C0853" w:rsidRPr="004F3FB2">
              <w:rPr>
                <w:rFonts w:ascii="Arial Unicode" w:hAnsi="Arial Unicode"/>
                <w:lang w:val="hy-AM"/>
              </w:rPr>
              <w:t>10 և ավելի տպ</w:t>
            </w:r>
            <w:r w:rsidR="009C0853" w:rsidRPr="004F3FB2">
              <w:rPr>
                <w:rFonts w:ascii="MS Gothic" w:eastAsia="MS Gothic" w:hAnsi="MS Gothic" w:cs="MS Gothic"/>
                <w:lang w:val="hy-AM"/>
              </w:rPr>
              <w:t>․</w:t>
            </w:r>
            <w:r w:rsidR="009C0853" w:rsidRPr="004F3FB2">
              <w:rPr>
                <w:rFonts w:ascii="Arial Unicode" w:hAnsi="Arial Unicode"/>
                <w:lang w:val="hy-AM"/>
              </w:rPr>
              <w:t xml:space="preserve"> մամուլ ծավալով </w:t>
            </w:r>
            <w:r w:rsidRPr="004F3FB2">
              <w:rPr>
                <w:rFonts w:ascii="Arial Unicode" w:hAnsi="Arial Unicode"/>
                <w:lang w:val="hy-AM"/>
              </w:rPr>
              <w:t xml:space="preserve">մենագրության համար 6 միավոր բաժանած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համահեղինակների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քանակին</w:t>
            </w:r>
            <w:r w:rsidR="000469B8" w:rsidRPr="004F3FB2">
              <w:rPr>
                <w:rFonts w:ascii="Arial Unicode" w:hAnsi="Arial Unicode"/>
                <w:lang w:val="hy-AM"/>
              </w:rPr>
              <w:t>։</w:t>
            </w:r>
          </w:p>
          <w:p w14:paraId="1510FC66" w14:textId="3F685D89" w:rsidR="009C0853" w:rsidRPr="004F3FB2" w:rsidRDefault="009C0853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Յուրաքանչյուր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մինչև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10 տպ</w:t>
            </w:r>
            <w:r w:rsidRPr="004F3FB2">
              <w:rPr>
                <w:rFonts w:ascii="MS Gothic" w:eastAsia="MS Gothic" w:hAnsi="MS Gothic" w:cs="MS Gothic"/>
                <w:lang w:val="hy-AM"/>
              </w:rPr>
              <w:t>․</w:t>
            </w:r>
            <w:r w:rsidRPr="004F3FB2">
              <w:rPr>
                <w:rFonts w:ascii="Arial Unicode" w:hAnsi="Arial Unicode"/>
                <w:lang w:val="hy-AM"/>
              </w:rPr>
              <w:t xml:space="preserve"> մամուլ ծավալով մենագրության համար 4 միավոր բաժանած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համահեղինակների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քանակին։</w:t>
            </w:r>
          </w:p>
          <w:p w14:paraId="6FE96E80" w14:textId="77777777" w:rsidR="000469B8" w:rsidRPr="004F3FB2" w:rsidRDefault="000469B8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Յուրաքանչյուր ուսումնական ձեռնարկի համար 8 միավոր բաժանած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համահեղինակների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քանակին։</w:t>
            </w:r>
          </w:p>
          <w:p w14:paraId="258FFC67" w14:textId="7C578166" w:rsidR="00997338" w:rsidRPr="004F3FB2" w:rsidRDefault="000469B8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Յուրաքանչյուր դասագրքի համար 12 միավոր բաժանած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համահեղինակների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քանակին։</w:t>
            </w:r>
          </w:p>
        </w:tc>
      </w:tr>
      <w:tr w:rsidR="00FD432D" w:rsidRPr="004F3FB2" w14:paraId="0007B288" w14:textId="77777777" w:rsidTr="00BD41DC">
        <w:trPr>
          <w:cantSplit/>
          <w:trHeight w:val="1126"/>
        </w:trPr>
        <w:tc>
          <w:tcPr>
            <w:tcW w:w="2510" w:type="dxa"/>
            <w:vMerge/>
          </w:tcPr>
          <w:p w14:paraId="76165F39" w14:textId="77777777" w:rsidR="003B68BE" w:rsidRPr="004F3FB2" w:rsidRDefault="003B68BE" w:rsidP="00961E87">
            <w:pPr>
              <w:spacing w:line="276" w:lineRule="auto"/>
              <w:rPr>
                <w:rFonts w:ascii="Arial Unicode" w:hAnsi="Arial Unicode"/>
                <w:iCs/>
                <w:lang w:val="hy-AM"/>
              </w:rPr>
            </w:pPr>
          </w:p>
        </w:tc>
        <w:tc>
          <w:tcPr>
            <w:tcW w:w="3125" w:type="dxa"/>
            <w:tcBorders>
              <w:bottom w:val="single" w:sz="18" w:space="0" w:color="auto"/>
            </w:tcBorders>
          </w:tcPr>
          <w:p w14:paraId="534FF987" w14:textId="01AC0A6D" w:rsidR="003B68BE" w:rsidRPr="004F3FB2" w:rsidRDefault="003B68BE" w:rsidP="00645998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Գ</w:t>
            </w:r>
            <w:r w:rsidR="005550C5" w:rsidRPr="004F3FB2">
              <w:rPr>
                <w:rFonts w:ascii="Arial Unicode" w:hAnsi="Arial Unicode"/>
                <w:lang w:val="hy-AM"/>
              </w:rPr>
              <w:t>3</w:t>
            </w:r>
            <w:r w:rsidRPr="004F3FB2">
              <w:rPr>
                <w:rFonts w:ascii="Arial Unicode" w:hAnsi="Arial Unicode"/>
                <w:lang w:val="hy-AM"/>
              </w:rPr>
              <w:t xml:space="preserve"> </w:t>
            </w:r>
            <w:r w:rsidR="005550C5" w:rsidRPr="004F3FB2">
              <w:rPr>
                <w:rFonts w:ascii="Arial Unicode" w:hAnsi="Arial Unicode"/>
                <w:lang w:val="hy-AM"/>
              </w:rPr>
              <w:t>-</w:t>
            </w:r>
            <w:r w:rsidRPr="004F3FB2">
              <w:rPr>
                <w:rFonts w:ascii="Arial Unicode" w:hAnsi="Arial Unicode"/>
                <w:lang w:val="hy-AM"/>
              </w:rPr>
              <w:t xml:space="preserve"> գիտական դրամաշնորհի հայտի ներկայացում՝ առավելագույնը 1</w:t>
            </w:r>
            <w:r w:rsidR="006268DF" w:rsidRPr="004F3FB2">
              <w:rPr>
                <w:rFonts w:ascii="Arial Unicode" w:hAnsi="Arial Unicode"/>
                <w:lang w:val="hy-AM"/>
              </w:rPr>
              <w:t>5</w:t>
            </w:r>
            <w:r w:rsidRPr="004F3FB2">
              <w:rPr>
                <w:rFonts w:ascii="Arial Unicode" w:hAnsi="Arial Unicode"/>
                <w:lang w:val="hy-AM"/>
              </w:rPr>
              <w:t xml:space="preserve"> միավոր</w:t>
            </w:r>
          </w:p>
        </w:tc>
        <w:tc>
          <w:tcPr>
            <w:tcW w:w="5984" w:type="dxa"/>
            <w:tcBorders>
              <w:bottom w:val="single" w:sz="18" w:space="0" w:color="auto"/>
            </w:tcBorders>
          </w:tcPr>
          <w:p w14:paraId="30274A5F" w14:textId="10944AAD" w:rsidR="003B68BE" w:rsidRPr="004F3FB2" w:rsidRDefault="003B68BE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Հաշվարկվում է գիտական դրամաշնորհի ներկայացված հայտերի քանակի հիման վրա։</w:t>
            </w:r>
          </w:p>
          <w:p w14:paraId="3E249892" w14:textId="113DF870" w:rsidR="00F855C9" w:rsidRPr="004F3FB2" w:rsidRDefault="00AB2DF2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Հաշվառման պատասխանատուն </w:t>
            </w:r>
            <w:r w:rsidR="00E576E9" w:rsidRPr="004F3FB2">
              <w:rPr>
                <w:rFonts w:ascii="Arial Unicode" w:hAnsi="Arial Unicode"/>
                <w:lang w:val="hy-AM"/>
              </w:rPr>
              <w:t>ամբիոնի վարիչն</w:t>
            </w:r>
            <w:r w:rsidRPr="004F3FB2">
              <w:rPr>
                <w:rFonts w:ascii="Arial Unicode" w:hAnsi="Arial Unicode"/>
                <w:lang w:val="hy-AM"/>
              </w:rPr>
              <w:t xml:space="preserve"> է։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1CFDDB6E" w14:textId="4DBDF171" w:rsidR="003B68BE" w:rsidRPr="004F3FB2" w:rsidRDefault="003B68BE" w:rsidP="00645998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Յուրաքանչյուր գիտական դրամաշնորհի հայտի համար </w:t>
            </w:r>
            <w:r w:rsidR="006268DF" w:rsidRPr="004F3FB2">
              <w:rPr>
                <w:rFonts w:ascii="Arial Unicode" w:hAnsi="Arial Unicode"/>
                <w:lang w:val="hy-AM"/>
              </w:rPr>
              <w:t>5</w:t>
            </w:r>
            <w:r w:rsidRPr="004F3FB2">
              <w:rPr>
                <w:rFonts w:ascii="Arial Unicode" w:hAnsi="Arial Unicode"/>
                <w:lang w:val="hy-AM"/>
              </w:rPr>
              <w:t xml:space="preserve"> միավոր</w:t>
            </w:r>
          </w:p>
        </w:tc>
      </w:tr>
      <w:tr w:rsidR="00FD432D" w:rsidRPr="004F3FB2" w14:paraId="2380C65C" w14:textId="77777777" w:rsidTr="00BD41DC">
        <w:trPr>
          <w:cantSplit/>
          <w:trHeight w:val="2235"/>
        </w:trPr>
        <w:tc>
          <w:tcPr>
            <w:tcW w:w="2510" w:type="dxa"/>
            <w:vMerge w:val="restart"/>
            <w:tcBorders>
              <w:top w:val="single" w:sz="18" w:space="0" w:color="auto"/>
            </w:tcBorders>
          </w:tcPr>
          <w:p w14:paraId="4258CCE5" w14:textId="2BEC3925" w:rsidR="003B68BE" w:rsidRPr="004F3FB2" w:rsidRDefault="00BD41DC" w:rsidP="00961E87">
            <w:pPr>
              <w:spacing w:line="276" w:lineRule="auto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Մասնագիտական զարգացում և որակավորման բարձրացում</w:t>
            </w:r>
            <w:r w:rsidR="003B68BE" w:rsidRPr="004F3FB2">
              <w:rPr>
                <w:rFonts w:ascii="Arial Unicode" w:hAnsi="Arial Unicode"/>
                <w:lang w:val="hy-AM"/>
              </w:rPr>
              <w:t xml:space="preserve">՝ առավելագույնը </w:t>
            </w:r>
            <w:r w:rsidR="006036DF" w:rsidRPr="004F3FB2">
              <w:rPr>
                <w:rFonts w:ascii="Arial Unicode" w:hAnsi="Arial Unicode"/>
                <w:lang w:val="hy-AM"/>
              </w:rPr>
              <w:t>20</w:t>
            </w:r>
            <w:r w:rsidR="003B68BE" w:rsidRPr="004F3FB2">
              <w:rPr>
                <w:rFonts w:ascii="Arial Unicode" w:hAnsi="Arial Unicode"/>
                <w:lang w:val="hy-AM"/>
              </w:rPr>
              <w:t xml:space="preserve"> միավոր</w:t>
            </w:r>
          </w:p>
        </w:tc>
        <w:tc>
          <w:tcPr>
            <w:tcW w:w="3125" w:type="dxa"/>
            <w:tcBorders>
              <w:top w:val="single" w:sz="18" w:space="0" w:color="auto"/>
            </w:tcBorders>
          </w:tcPr>
          <w:p w14:paraId="63B93D97" w14:textId="1F426BE6" w:rsidR="003B68BE" w:rsidRPr="004F3FB2" w:rsidRDefault="003B68BE" w:rsidP="00645998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Մ1 </w:t>
            </w:r>
            <w:r w:rsidR="005550C5" w:rsidRPr="004F3FB2">
              <w:rPr>
                <w:rFonts w:ascii="Arial Unicode" w:hAnsi="Arial Unicode"/>
                <w:lang w:val="hy-AM"/>
              </w:rPr>
              <w:t>-</w:t>
            </w:r>
            <w:r w:rsidRPr="004F3FB2">
              <w:rPr>
                <w:rFonts w:ascii="Arial Unicode" w:hAnsi="Arial Unicode"/>
                <w:lang w:val="hy-AM"/>
              </w:rPr>
              <w:t xml:space="preserve"> </w:t>
            </w:r>
            <w:r w:rsidR="005550C5" w:rsidRPr="004F3FB2">
              <w:rPr>
                <w:rFonts w:ascii="Arial Unicode" w:hAnsi="Arial Unicode"/>
                <w:lang w:val="hy-AM"/>
              </w:rPr>
              <w:t>գ</w:t>
            </w:r>
            <w:r w:rsidRPr="004F3FB2">
              <w:rPr>
                <w:rFonts w:ascii="Arial Unicode" w:hAnsi="Arial Unicode"/>
                <w:lang w:val="hy-AM"/>
              </w:rPr>
              <w:t xml:space="preserve">իտաժողովի մասնակցություն՝ առավելագույնը </w:t>
            </w:r>
            <w:r w:rsidR="00016D12" w:rsidRPr="004F3FB2">
              <w:rPr>
                <w:rFonts w:ascii="Arial Unicode" w:hAnsi="Arial Unicode"/>
                <w:lang w:val="hy-AM"/>
              </w:rPr>
              <w:t>10</w:t>
            </w:r>
            <w:r w:rsidRPr="004F3FB2">
              <w:rPr>
                <w:rFonts w:ascii="Arial Unicode" w:hAnsi="Arial Unicode"/>
                <w:lang w:val="hy-AM"/>
              </w:rPr>
              <w:t xml:space="preserve"> միավոր</w:t>
            </w:r>
          </w:p>
        </w:tc>
        <w:tc>
          <w:tcPr>
            <w:tcW w:w="5984" w:type="dxa"/>
            <w:tcBorders>
              <w:top w:val="single" w:sz="18" w:space="0" w:color="auto"/>
            </w:tcBorders>
          </w:tcPr>
          <w:p w14:paraId="6EF103AC" w14:textId="748357BC" w:rsidR="003B68BE" w:rsidRPr="004F3FB2" w:rsidRDefault="003B68BE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Հաշվարկվում է </w:t>
            </w:r>
            <w:r w:rsidR="00016D12" w:rsidRPr="004F3FB2">
              <w:rPr>
                <w:rFonts w:ascii="Arial Unicode" w:hAnsi="Arial Unicode"/>
                <w:lang w:val="hy-AM"/>
              </w:rPr>
              <w:t xml:space="preserve">արտերկրում միջազգային գիտաժողովի, ինչպես նաև </w:t>
            </w:r>
            <w:r w:rsidRPr="004F3FB2">
              <w:rPr>
                <w:rFonts w:ascii="Arial Unicode" w:hAnsi="Arial Unicode"/>
                <w:lang w:val="hy-AM"/>
              </w:rPr>
              <w:t>ՀՀ-ում գիտաժողովի մասնակցության</w:t>
            </w:r>
            <w:r w:rsidR="00016D12" w:rsidRPr="004F3FB2">
              <w:rPr>
                <w:rFonts w:ascii="Arial Unicode" w:hAnsi="Arial Unicode"/>
                <w:lang w:val="hy-AM"/>
              </w:rPr>
              <w:t xml:space="preserve"> (ոչ </w:t>
            </w:r>
            <w:proofErr w:type="spellStart"/>
            <w:r w:rsidR="00016D12" w:rsidRPr="004F3FB2">
              <w:rPr>
                <w:rFonts w:ascii="Arial Unicode" w:hAnsi="Arial Unicode"/>
                <w:lang w:val="hy-AM"/>
              </w:rPr>
              <w:t>առցանց</w:t>
            </w:r>
            <w:proofErr w:type="spellEnd"/>
            <w:r w:rsidR="00016D12" w:rsidRPr="004F3FB2">
              <w:rPr>
                <w:rFonts w:ascii="Arial Unicode" w:hAnsi="Arial Unicode"/>
                <w:lang w:val="hy-AM"/>
              </w:rPr>
              <w:t>)</w:t>
            </w:r>
            <w:r w:rsidRPr="004F3FB2">
              <w:rPr>
                <w:rFonts w:ascii="Arial Unicode" w:hAnsi="Arial Unicode"/>
                <w:lang w:val="hy-AM"/>
              </w:rPr>
              <w:t xml:space="preserve"> քանակի հիման վրա։</w:t>
            </w:r>
          </w:p>
          <w:p w14:paraId="65163195" w14:textId="1386BF63" w:rsidR="00F62395" w:rsidRPr="004F3FB2" w:rsidRDefault="00F62395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Մասնակցությունը հավաստող հավաստագրի կամ հիմնավորող նմանօրինակ այլ փաստաթղթի առկայությունը պարտադիր է։</w:t>
            </w:r>
          </w:p>
          <w:p w14:paraId="547CAD82" w14:textId="1B38DCD9" w:rsidR="007012BD" w:rsidRPr="004F3FB2" w:rsidRDefault="007012BD" w:rsidP="00645998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Հաշվառման պատասխանատուն </w:t>
            </w:r>
            <w:r w:rsidR="00C512EB" w:rsidRPr="004F3FB2">
              <w:rPr>
                <w:rFonts w:ascii="Arial Unicode" w:hAnsi="Arial Unicode"/>
                <w:lang w:val="hy-AM"/>
              </w:rPr>
              <w:t xml:space="preserve">ամբիոնի </w:t>
            </w:r>
            <w:proofErr w:type="spellStart"/>
            <w:r w:rsidR="00C512EB" w:rsidRPr="004F3FB2">
              <w:rPr>
                <w:rFonts w:ascii="Arial Unicode" w:hAnsi="Arial Unicode"/>
                <w:lang w:val="hy-AM"/>
              </w:rPr>
              <w:t>վարիչն</w:t>
            </w:r>
            <w:r w:rsidRPr="004F3FB2">
              <w:rPr>
                <w:rFonts w:ascii="Arial Unicode" w:hAnsi="Arial Unicode"/>
                <w:lang w:val="hy-AM"/>
              </w:rPr>
              <w:t>է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>։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62978CCD" w14:textId="21CB789F" w:rsidR="00016D12" w:rsidRPr="004F3FB2" w:rsidRDefault="00016D12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Յուրաքանչյուր արտերկրում գիտաժողովի համար 6 միավոր։ </w:t>
            </w:r>
          </w:p>
          <w:p w14:paraId="4E194465" w14:textId="2B6E2132" w:rsidR="00AF6F24" w:rsidRPr="004F3FB2" w:rsidRDefault="003B68BE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Յուրաքանչյուր</w:t>
            </w:r>
            <w:r w:rsidR="00016D12" w:rsidRPr="004F3FB2">
              <w:rPr>
                <w:rFonts w:ascii="Arial Unicode" w:hAnsi="Arial Unicode"/>
                <w:lang w:val="hy-AM"/>
              </w:rPr>
              <w:t xml:space="preserve"> ՀՀ-ում</w:t>
            </w:r>
            <w:r w:rsidRPr="004F3FB2">
              <w:rPr>
                <w:rFonts w:ascii="Arial Unicode" w:hAnsi="Arial Unicode"/>
                <w:lang w:val="hy-AM"/>
              </w:rPr>
              <w:t xml:space="preserve"> գիտաժողովի համար 3 միավոր</w:t>
            </w:r>
            <w:r w:rsidR="00016D12" w:rsidRPr="004F3FB2">
              <w:rPr>
                <w:rFonts w:ascii="Arial Unicode" w:hAnsi="Arial Unicode"/>
                <w:lang w:val="hy-AM"/>
              </w:rPr>
              <w:t>։</w:t>
            </w:r>
          </w:p>
        </w:tc>
      </w:tr>
      <w:tr w:rsidR="00FD432D" w:rsidRPr="004F3FB2" w14:paraId="1CE53722" w14:textId="77777777" w:rsidTr="00BD41DC">
        <w:trPr>
          <w:cantSplit/>
        </w:trPr>
        <w:tc>
          <w:tcPr>
            <w:tcW w:w="2510" w:type="dxa"/>
            <w:vMerge/>
          </w:tcPr>
          <w:p w14:paraId="3AD6D3CA" w14:textId="77777777" w:rsidR="003B68BE" w:rsidRPr="004F3FB2" w:rsidRDefault="003B68BE" w:rsidP="00961E87">
            <w:pPr>
              <w:spacing w:line="276" w:lineRule="auto"/>
              <w:rPr>
                <w:rFonts w:ascii="Arial Unicode" w:hAnsi="Arial Unicode"/>
                <w:iCs/>
                <w:lang w:val="hy-AM"/>
              </w:rPr>
            </w:pPr>
          </w:p>
        </w:tc>
        <w:tc>
          <w:tcPr>
            <w:tcW w:w="3125" w:type="dxa"/>
          </w:tcPr>
          <w:p w14:paraId="5E87B4B0" w14:textId="14C9F117" w:rsidR="003B68BE" w:rsidRPr="004F3FB2" w:rsidRDefault="003B68BE" w:rsidP="00645998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Մ</w:t>
            </w:r>
            <w:r w:rsidR="008A1205" w:rsidRPr="004F3FB2">
              <w:rPr>
                <w:rFonts w:ascii="Arial Unicode" w:hAnsi="Arial Unicode"/>
                <w:lang w:val="hy-AM"/>
              </w:rPr>
              <w:t>2</w:t>
            </w:r>
            <w:r w:rsidRPr="004F3FB2">
              <w:rPr>
                <w:rFonts w:ascii="Arial Unicode" w:hAnsi="Arial Unicode"/>
                <w:lang w:val="hy-AM"/>
              </w:rPr>
              <w:t xml:space="preserve"> </w:t>
            </w:r>
            <w:r w:rsidR="005550C5" w:rsidRPr="004F3FB2">
              <w:rPr>
                <w:rFonts w:ascii="Arial Unicode" w:hAnsi="Arial Unicode"/>
                <w:lang w:val="hy-AM"/>
              </w:rPr>
              <w:t>-</w:t>
            </w:r>
            <w:r w:rsidRPr="004F3FB2">
              <w:rPr>
                <w:rFonts w:ascii="Arial Unicode" w:hAnsi="Arial Unicode"/>
                <w:lang w:val="hy-AM"/>
              </w:rPr>
              <w:t xml:space="preserve"> </w:t>
            </w:r>
            <w:r w:rsidR="005550C5" w:rsidRPr="004F3FB2">
              <w:rPr>
                <w:rFonts w:ascii="Arial Unicode" w:hAnsi="Arial Unicode"/>
                <w:lang w:val="hy-AM"/>
              </w:rPr>
              <w:t>դ</w:t>
            </w:r>
            <w:r w:rsidRPr="004F3FB2">
              <w:rPr>
                <w:rFonts w:ascii="Arial Unicode" w:hAnsi="Arial Unicode"/>
                <w:lang w:val="hy-AM"/>
              </w:rPr>
              <w:t>ասախոսություն արտերկրի բուհում՝ առավելագույնը 1</w:t>
            </w:r>
            <w:r w:rsidR="008A1205" w:rsidRPr="004F3FB2">
              <w:rPr>
                <w:rFonts w:ascii="Arial Unicode" w:hAnsi="Arial Unicode"/>
                <w:lang w:val="hy-AM"/>
              </w:rPr>
              <w:t>0</w:t>
            </w:r>
            <w:r w:rsidRPr="004F3FB2">
              <w:rPr>
                <w:rFonts w:ascii="Arial Unicode" w:hAnsi="Arial Unicode"/>
                <w:lang w:val="hy-AM"/>
              </w:rPr>
              <w:t xml:space="preserve"> միավոր</w:t>
            </w:r>
          </w:p>
        </w:tc>
        <w:tc>
          <w:tcPr>
            <w:tcW w:w="5984" w:type="dxa"/>
          </w:tcPr>
          <w:p w14:paraId="48BC92DA" w14:textId="53DFD8E8" w:rsidR="003B68BE" w:rsidRPr="004F3FB2" w:rsidRDefault="003B68BE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Հաշվարկվում է դասախոսությամբ հանդես գալու նպատակով արտերկրի բուհեր իրականացրած այցերի</w:t>
            </w:r>
            <w:r w:rsidR="008A1205" w:rsidRPr="004F3FB2">
              <w:rPr>
                <w:rFonts w:ascii="Arial Unicode" w:hAnsi="Arial Unicode"/>
                <w:lang w:val="hy-AM"/>
              </w:rPr>
              <w:t xml:space="preserve">, ինչպես նաև արտերկրի բուհերի համար </w:t>
            </w:r>
            <w:proofErr w:type="spellStart"/>
            <w:r w:rsidR="008A1205" w:rsidRPr="004F3FB2">
              <w:rPr>
                <w:rFonts w:ascii="Arial Unicode" w:hAnsi="Arial Unicode"/>
                <w:lang w:val="hy-AM"/>
              </w:rPr>
              <w:t>առցանց</w:t>
            </w:r>
            <w:proofErr w:type="spellEnd"/>
            <w:r w:rsidR="008A1205" w:rsidRPr="004F3FB2">
              <w:rPr>
                <w:rFonts w:ascii="Arial Unicode" w:hAnsi="Arial Unicode"/>
                <w:lang w:val="hy-AM"/>
              </w:rPr>
              <w:t xml:space="preserve"> դասախոսությամբ հանդես գալու դեպքերի</w:t>
            </w:r>
            <w:r w:rsidRPr="004F3FB2">
              <w:rPr>
                <w:rFonts w:ascii="Arial Unicode" w:hAnsi="Arial Unicode"/>
                <w:lang w:val="hy-AM"/>
              </w:rPr>
              <w:t xml:space="preserve"> քանակի հիման վրա։</w:t>
            </w:r>
          </w:p>
          <w:p w14:paraId="7DCA7978" w14:textId="5D01AC55" w:rsidR="00F62395" w:rsidRPr="004F3FB2" w:rsidRDefault="00F62395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Դասախոսության կայացման փաստը հավաստող փաստաթղթի առկայությունը պարտադիր է։</w:t>
            </w:r>
          </w:p>
          <w:p w14:paraId="172BA8A5" w14:textId="055A9209" w:rsidR="009949AD" w:rsidRPr="004F3FB2" w:rsidRDefault="009949AD" w:rsidP="00645998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Հաշվառման պատասխանատուն ամբիոնի վարիչն է։</w:t>
            </w:r>
          </w:p>
        </w:tc>
        <w:tc>
          <w:tcPr>
            <w:tcW w:w="3544" w:type="dxa"/>
          </w:tcPr>
          <w:p w14:paraId="1CF94E23" w14:textId="5FB273B1" w:rsidR="003B68BE" w:rsidRPr="004F3FB2" w:rsidRDefault="003B68BE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Յուրաքանչյուր այցի համար </w:t>
            </w:r>
            <w:r w:rsidR="0066770B" w:rsidRPr="004F3FB2">
              <w:rPr>
                <w:rFonts w:ascii="Arial Unicode" w:hAnsi="Arial Unicode"/>
                <w:lang w:val="hy-AM"/>
              </w:rPr>
              <w:t>7</w:t>
            </w:r>
            <w:r w:rsidRPr="004F3FB2">
              <w:rPr>
                <w:rFonts w:ascii="Arial Unicode" w:hAnsi="Arial Unicode"/>
                <w:lang w:val="hy-AM"/>
              </w:rPr>
              <w:t xml:space="preserve"> միավոր</w:t>
            </w:r>
            <w:r w:rsidR="008A1205" w:rsidRPr="004F3FB2">
              <w:rPr>
                <w:rFonts w:ascii="Arial Unicode" w:hAnsi="Arial Unicode"/>
                <w:lang w:val="hy-AM"/>
              </w:rPr>
              <w:t>։</w:t>
            </w:r>
          </w:p>
          <w:p w14:paraId="0D896020" w14:textId="7FF0FE41" w:rsidR="008A1205" w:rsidRPr="004F3FB2" w:rsidRDefault="008A1205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Յուրաքանչյուր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առցանց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դասախոսության համար </w:t>
            </w:r>
            <w:r w:rsidR="0066770B" w:rsidRPr="004F3FB2">
              <w:rPr>
                <w:rFonts w:ascii="Arial Unicode" w:hAnsi="Arial Unicode"/>
                <w:lang w:val="hy-AM"/>
              </w:rPr>
              <w:t>3</w:t>
            </w:r>
            <w:r w:rsidRPr="004F3FB2">
              <w:rPr>
                <w:rFonts w:ascii="Arial Unicode" w:hAnsi="Arial Unicode"/>
                <w:lang w:val="hy-AM"/>
              </w:rPr>
              <w:t xml:space="preserve"> միավոր։</w:t>
            </w:r>
          </w:p>
          <w:p w14:paraId="00F17A37" w14:textId="475C05BF" w:rsidR="007234D3" w:rsidRPr="004F3FB2" w:rsidRDefault="007234D3" w:rsidP="00645998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</w:p>
        </w:tc>
      </w:tr>
      <w:tr w:rsidR="00FD432D" w:rsidRPr="004F3FB2" w14:paraId="060EC54D" w14:textId="77777777" w:rsidTr="00BD41DC">
        <w:trPr>
          <w:cantSplit/>
        </w:trPr>
        <w:tc>
          <w:tcPr>
            <w:tcW w:w="2510" w:type="dxa"/>
            <w:vMerge/>
          </w:tcPr>
          <w:p w14:paraId="075D0878" w14:textId="77777777" w:rsidR="003B68BE" w:rsidRPr="004F3FB2" w:rsidRDefault="003B68BE" w:rsidP="00961E87">
            <w:pPr>
              <w:spacing w:line="276" w:lineRule="auto"/>
              <w:rPr>
                <w:rFonts w:ascii="Arial Unicode" w:hAnsi="Arial Unicode"/>
                <w:iCs/>
                <w:lang w:val="hy-AM"/>
              </w:rPr>
            </w:pPr>
          </w:p>
        </w:tc>
        <w:tc>
          <w:tcPr>
            <w:tcW w:w="3125" w:type="dxa"/>
            <w:tcBorders>
              <w:bottom w:val="single" w:sz="18" w:space="0" w:color="auto"/>
            </w:tcBorders>
          </w:tcPr>
          <w:p w14:paraId="171AA42F" w14:textId="6E783DB2" w:rsidR="003B68BE" w:rsidRPr="004F3FB2" w:rsidRDefault="003B68BE" w:rsidP="00645998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Մ</w:t>
            </w:r>
            <w:r w:rsidR="007234D3" w:rsidRPr="004F3FB2">
              <w:rPr>
                <w:rFonts w:ascii="Arial Unicode" w:hAnsi="Arial Unicode"/>
                <w:lang w:val="hy-AM"/>
              </w:rPr>
              <w:t>3</w:t>
            </w:r>
            <w:r w:rsidRPr="004F3FB2">
              <w:rPr>
                <w:rFonts w:ascii="Arial Unicode" w:hAnsi="Arial Unicode"/>
                <w:lang w:val="hy-AM"/>
              </w:rPr>
              <w:t xml:space="preserve"> </w:t>
            </w:r>
            <w:r w:rsidR="00645998" w:rsidRPr="004F3FB2">
              <w:rPr>
                <w:rFonts w:ascii="Arial Unicode" w:hAnsi="Arial Unicode"/>
                <w:lang w:val="hy-AM"/>
              </w:rPr>
              <w:t>-</w:t>
            </w:r>
            <w:r w:rsidRPr="004F3FB2">
              <w:rPr>
                <w:rFonts w:ascii="Arial Unicode" w:hAnsi="Arial Unicode"/>
                <w:lang w:val="hy-AM"/>
              </w:rPr>
              <w:t xml:space="preserve"> </w:t>
            </w:r>
            <w:r w:rsidR="00645998" w:rsidRPr="004F3FB2">
              <w:rPr>
                <w:rFonts w:ascii="Arial Unicode" w:hAnsi="Arial Unicode"/>
                <w:lang w:val="hy-AM"/>
              </w:rPr>
              <w:t>մ</w:t>
            </w:r>
            <w:r w:rsidRPr="004F3FB2">
              <w:rPr>
                <w:rFonts w:ascii="Arial Unicode" w:hAnsi="Arial Unicode"/>
                <w:lang w:val="hy-AM"/>
              </w:rPr>
              <w:t xml:space="preserve">ասնագիտական վերապատրաստում՝ առավելագույնը </w:t>
            </w:r>
            <w:r w:rsidR="007234D3" w:rsidRPr="004F3FB2">
              <w:rPr>
                <w:rFonts w:ascii="Arial Unicode" w:hAnsi="Arial Unicode"/>
                <w:lang w:val="hy-AM"/>
              </w:rPr>
              <w:t>10</w:t>
            </w:r>
            <w:r w:rsidRPr="004F3FB2">
              <w:rPr>
                <w:rFonts w:ascii="Arial Unicode" w:hAnsi="Arial Unicode"/>
                <w:lang w:val="hy-AM"/>
              </w:rPr>
              <w:t xml:space="preserve"> միավոր</w:t>
            </w:r>
          </w:p>
        </w:tc>
        <w:tc>
          <w:tcPr>
            <w:tcW w:w="5984" w:type="dxa"/>
            <w:tcBorders>
              <w:bottom w:val="single" w:sz="18" w:space="0" w:color="auto"/>
            </w:tcBorders>
          </w:tcPr>
          <w:p w14:paraId="3B70D6FC" w14:textId="75F3999F" w:rsidR="003B68BE" w:rsidRPr="004F3FB2" w:rsidRDefault="003B68BE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Հաշվարկվում է </w:t>
            </w:r>
            <w:r w:rsidR="007234D3" w:rsidRPr="004F3FB2">
              <w:rPr>
                <w:rFonts w:ascii="Arial Unicode" w:hAnsi="Arial Unicode"/>
                <w:lang w:val="hy-AM"/>
              </w:rPr>
              <w:t xml:space="preserve">արտերկրում կազմակերպվող, միջազգային </w:t>
            </w:r>
            <w:proofErr w:type="spellStart"/>
            <w:r w:rsidR="007234D3" w:rsidRPr="004F3FB2">
              <w:rPr>
                <w:rFonts w:ascii="Arial Unicode" w:hAnsi="Arial Unicode"/>
                <w:lang w:val="hy-AM"/>
              </w:rPr>
              <w:t>առցանց</w:t>
            </w:r>
            <w:proofErr w:type="spellEnd"/>
            <w:r w:rsidR="007234D3" w:rsidRPr="004F3FB2">
              <w:rPr>
                <w:rFonts w:ascii="Arial Unicode" w:hAnsi="Arial Unicode"/>
                <w:lang w:val="hy-AM"/>
              </w:rPr>
              <w:t xml:space="preserve"> </w:t>
            </w:r>
            <w:proofErr w:type="spellStart"/>
            <w:r w:rsidR="007234D3" w:rsidRPr="004F3FB2">
              <w:rPr>
                <w:rFonts w:ascii="Arial Unicode" w:hAnsi="Arial Unicode"/>
                <w:lang w:val="hy-AM"/>
              </w:rPr>
              <w:t>հարթակներում</w:t>
            </w:r>
            <w:proofErr w:type="spellEnd"/>
            <w:r w:rsidR="007234D3" w:rsidRPr="004F3FB2">
              <w:rPr>
                <w:rStyle w:val="FootnoteReference"/>
                <w:rFonts w:ascii="Arial Unicode" w:hAnsi="Arial Unicode"/>
                <w:lang w:val="hy-AM"/>
              </w:rPr>
              <w:footnoteReference w:customMarkFollows="1" w:id="2"/>
              <w:t>*</w:t>
            </w:r>
            <w:r w:rsidR="007234D3" w:rsidRPr="004F3FB2">
              <w:rPr>
                <w:rFonts w:ascii="Arial Unicode" w:hAnsi="Arial Unicode"/>
                <w:lang w:val="hy-AM"/>
              </w:rPr>
              <w:t xml:space="preserve"> իրականացվող, ինչպես նաև </w:t>
            </w:r>
            <w:r w:rsidRPr="004F3FB2">
              <w:rPr>
                <w:rFonts w:ascii="Arial Unicode" w:hAnsi="Arial Unicode"/>
                <w:lang w:val="hy-AM"/>
              </w:rPr>
              <w:t>ՀՀ-ում</w:t>
            </w:r>
            <w:r w:rsidR="007234D3" w:rsidRPr="004F3FB2">
              <w:rPr>
                <w:rFonts w:ascii="Arial Unicode" w:hAnsi="Arial Unicode"/>
                <w:lang w:val="hy-AM"/>
              </w:rPr>
              <w:t xml:space="preserve"> կազմակերպվող</w:t>
            </w:r>
            <w:r w:rsidRPr="004F3FB2">
              <w:rPr>
                <w:rFonts w:ascii="Arial Unicode" w:hAnsi="Arial Unicode"/>
                <w:lang w:val="hy-AM"/>
              </w:rPr>
              <w:t xml:space="preserve"> մասնագիտական վերապատրաստման դասընթացների մասնակցության քանակի հիման վրա։</w:t>
            </w:r>
            <w:r w:rsidR="00D60FD9" w:rsidRPr="004F3FB2">
              <w:rPr>
                <w:rFonts w:ascii="Arial Unicode" w:hAnsi="Arial Unicode"/>
                <w:lang w:val="hy-AM"/>
              </w:rPr>
              <w:t xml:space="preserve"> ՀՀ-ում կազմակերպվող մասնագիտական վերապատրաստման դասընթացների մասնակցությունը պետք է նախապես համաձայնեցվի ամբիոնի վարիչի հետ։</w:t>
            </w:r>
          </w:p>
          <w:p w14:paraId="66F3A1AC" w14:textId="37CAD63E" w:rsidR="00362DE0" w:rsidRPr="004F3FB2" w:rsidRDefault="00362DE0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Մասնակցությունը հավաստող հավաստագրի կամ հիմնավորող նմանօրինակ այլ փաստաթղթի առկայությունը պարտադիր է։</w:t>
            </w:r>
          </w:p>
          <w:p w14:paraId="129BDA7D" w14:textId="484DFE89" w:rsidR="003B68BE" w:rsidRPr="004F3FB2" w:rsidRDefault="003B68BE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</w:p>
          <w:p w14:paraId="74196893" w14:textId="0019A682" w:rsidR="009949AD" w:rsidRPr="004F3FB2" w:rsidRDefault="009949AD" w:rsidP="00645998">
            <w:pPr>
              <w:spacing w:line="276" w:lineRule="auto"/>
              <w:jc w:val="both"/>
              <w:rPr>
                <w:rFonts w:ascii="Arial Unicode" w:hAnsi="Arial Unicode"/>
                <w:iCs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Հաշվառման պատասխանատուն ամբիոնի վարիչն է։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5AB77311" w14:textId="4DB0472A" w:rsidR="003B68BE" w:rsidRPr="004F3FB2" w:rsidRDefault="00896C8A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Արտերկրում կազմակերպվող յ</w:t>
            </w:r>
            <w:r w:rsidR="003B68BE" w:rsidRPr="004F3FB2">
              <w:rPr>
                <w:rFonts w:ascii="Arial Unicode" w:hAnsi="Arial Unicode"/>
                <w:lang w:val="hy-AM"/>
              </w:rPr>
              <w:t>ուրաքանչյուր մասնագիտական վերապատրաստման դասընթացի համար</w:t>
            </w:r>
            <w:r w:rsidR="000B698C" w:rsidRPr="004F3FB2">
              <w:rPr>
                <w:rFonts w:ascii="Arial Unicode" w:hAnsi="Arial Unicode"/>
                <w:lang w:val="hy-AM"/>
              </w:rPr>
              <w:t>՝</w:t>
            </w:r>
            <w:r w:rsidR="003B68BE" w:rsidRPr="004F3FB2">
              <w:rPr>
                <w:rFonts w:ascii="Arial Unicode" w:hAnsi="Arial Unicode"/>
                <w:lang w:val="hy-AM"/>
              </w:rPr>
              <w:t xml:space="preserve"> </w:t>
            </w:r>
            <w:r w:rsidRPr="004F3FB2">
              <w:rPr>
                <w:rFonts w:ascii="Arial Unicode" w:hAnsi="Arial Unicode"/>
                <w:lang w:val="hy-AM"/>
              </w:rPr>
              <w:t>10</w:t>
            </w:r>
            <w:r w:rsidR="003B68BE" w:rsidRPr="004F3FB2">
              <w:rPr>
                <w:rFonts w:ascii="Arial Unicode" w:hAnsi="Arial Unicode"/>
                <w:lang w:val="hy-AM"/>
              </w:rPr>
              <w:t xml:space="preserve"> միավոր</w:t>
            </w:r>
            <w:r w:rsidRPr="004F3FB2">
              <w:rPr>
                <w:rFonts w:ascii="Arial Unicode" w:hAnsi="Arial Unicode"/>
                <w:lang w:val="hy-AM"/>
              </w:rPr>
              <w:t>։</w:t>
            </w:r>
          </w:p>
          <w:p w14:paraId="0AF35DF4" w14:textId="48136A55" w:rsidR="00896C8A" w:rsidRPr="004F3FB2" w:rsidRDefault="00896C8A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Միջազգային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առցանց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</w:t>
            </w:r>
            <w:proofErr w:type="spellStart"/>
            <w:r w:rsidRPr="004F3FB2">
              <w:rPr>
                <w:rFonts w:ascii="Arial Unicode" w:hAnsi="Arial Unicode"/>
                <w:lang w:val="hy-AM"/>
              </w:rPr>
              <w:t>հարթակներում</w:t>
            </w:r>
            <w:proofErr w:type="spellEnd"/>
            <w:r w:rsidRPr="004F3FB2">
              <w:rPr>
                <w:rFonts w:ascii="Arial Unicode" w:hAnsi="Arial Unicode"/>
                <w:lang w:val="hy-AM"/>
              </w:rPr>
              <w:t xml:space="preserve"> յուրաքանչյուր մասնագիտական վերապատրաստման դասընթացի համար</w:t>
            </w:r>
            <w:r w:rsidR="000B698C" w:rsidRPr="004F3FB2">
              <w:rPr>
                <w:rFonts w:ascii="Arial Unicode" w:hAnsi="Arial Unicode"/>
                <w:lang w:val="hy-AM"/>
              </w:rPr>
              <w:t>՝</w:t>
            </w:r>
            <w:r w:rsidRPr="004F3FB2">
              <w:rPr>
                <w:rFonts w:ascii="Arial Unicode" w:hAnsi="Arial Unicode"/>
                <w:lang w:val="hy-AM"/>
              </w:rPr>
              <w:t xml:space="preserve"> </w:t>
            </w:r>
            <w:r w:rsidR="00362DE0" w:rsidRPr="004F3FB2">
              <w:rPr>
                <w:rFonts w:ascii="Arial Unicode" w:hAnsi="Arial Unicode"/>
                <w:lang w:val="hy-AM"/>
              </w:rPr>
              <w:t xml:space="preserve">4 </w:t>
            </w:r>
            <w:r w:rsidRPr="004F3FB2">
              <w:rPr>
                <w:rFonts w:ascii="Arial Unicode" w:hAnsi="Arial Unicode"/>
                <w:lang w:val="hy-AM"/>
              </w:rPr>
              <w:t>միավոր։</w:t>
            </w:r>
          </w:p>
          <w:p w14:paraId="0BD4E062" w14:textId="77777777" w:rsidR="00896C8A" w:rsidRPr="004F3FB2" w:rsidRDefault="00896C8A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ՀՀ-ում կազմակերպվող յուրաքանչյուր մասնագիտական վերապատրաստման դասընթացի համար</w:t>
            </w:r>
            <w:r w:rsidR="000B698C" w:rsidRPr="004F3FB2">
              <w:rPr>
                <w:rFonts w:ascii="Arial Unicode" w:hAnsi="Arial Unicode"/>
                <w:lang w:val="hy-AM"/>
              </w:rPr>
              <w:t>՝</w:t>
            </w:r>
            <w:r w:rsidRPr="004F3FB2">
              <w:rPr>
                <w:rFonts w:ascii="Arial Unicode" w:hAnsi="Arial Unicode"/>
                <w:lang w:val="hy-AM"/>
              </w:rPr>
              <w:t xml:space="preserve"> </w:t>
            </w:r>
            <w:r w:rsidR="0066770B" w:rsidRPr="004F3FB2">
              <w:rPr>
                <w:rFonts w:ascii="Arial Unicode" w:hAnsi="Arial Unicode"/>
                <w:lang w:val="hy-AM"/>
              </w:rPr>
              <w:t>4</w:t>
            </w:r>
            <w:r w:rsidRPr="004F3FB2">
              <w:rPr>
                <w:rFonts w:ascii="Arial Unicode" w:hAnsi="Arial Unicode"/>
                <w:lang w:val="hy-AM"/>
              </w:rPr>
              <w:t xml:space="preserve"> միավոր։</w:t>
            </w:r>
          </w:p>
          <w:p w14:paraId="0DCDD6E0" w14:textId="441D4373" w:rsidR="00362DE0" w:rsidRPr="004F3FB2" w:rsidRDefault="00362DE0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ԵՊՀ շարունակական կրթության կենտրոնի կողմից կազմակերպվող մասնագիտական վերապատրաստման դասընթացի համար՝ 2 միավոր։</w:t>
            </w:r>
          </w:p>
        </w:tc>
      </w:tr>
      <w:tr w:rsidR="00FD432D" w:rsidRPr="004F3FB2" w14:paraId="08C68457" w14:textId="77777777" w:rsidTr="00BD41DC">
        <w:trPr>
          <w:cantSplit/>
        </w:trPr>
        <w:tc>
          <w:tcPr>
            <w:tcW w:w="2510" w:type="dxa"/>
            <w:tcBorders>
              <w:top w:val="single" w:sz="18" w:space="0" w:color="auto"/>
            </w:tcBorders>
          </w:tcPr>
          <w:p w14:paraId="4FEE9A0B" w14:textId="52747BA8" w:rsidR="00B67B6B" w:rsidRPr="004F3FB2" w:rsidRDefault="00B67B6B" w:rsidP="00961E87">
            <w:pPr>
              <w:spacing w:line="276" w:lineRule="auto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lastRenderedPageBreak/>
              <w:t>Այլ աշխատանքների կատարում՝ առավելագույնը 10 միավոր</w:t>
            </w:r>
          </w:p>
        </w:tc>
        <w:tc>
          <w:tcPr>
            <w:tcW w:w="3125" w:type="dxa"/>
            <w:tcBorders>
              <w:top w:val="single" w:sz="18" w:space="0" w:color="auto"/>
            </w:tcBorders>
          </w:tcPr>
          <w:p w14:paraId="0F9865DA" w14:textId="49DF6BC1" w:rsidR="00B67B6B" w:rsidRPr="004F3FB2" w:rsidRDefault="00B67B6B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Ա1 - </w:t>
            </w:r>
            <w:r w:rsidR="00645998" w:rsidRPr="004F3FB2">
              <w:rPr>
                <w:rFonts w:ascii="Arial Unicode" w:hAnsi="Arial Unicode"/>
                <w:lang w:val="hy-AM"/>
              </w:rPr>
              <w:t>ա</w:t>
            </w:r>
            <w:r w:rsidRPr="004F3FB2">
              <w:rPr>
                <w:rFonts w:ascii="Arial Unicode" w:hAnsi="Arial Unicode"/>
                <w:lang w:val="hy-AM"/>
              </w:rPr>
              <w:t>յլ աշխատանքների կատարում՝ առավելագույնը 10 միավոր</w:t>
            </w:r>
          </w:p>
        </w:tc>
        <w:tc>
          <w:tcPr>
            <w:tcW w:w="5984" w:type="dxa"/>
            <w:tcBorders>
              <w:top w:val="single" w:sz="18" w:space="0" w:color="auto"/>
            </w:tcBorders>
          </w:tcPr>
          <w:p w14:paraId="3E40A687" w14:textId="791B5E04" w:rsidR="00470D72" w:rsidRPr="004F3FB2" w:rsidRDefault="008D7342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Տ</w:t>
            </w:r>
            <w:r w:rsidR="00470D72" w:rsidRPr="004F3FB2">
              <w:rPr>
                <w:rFonts w:ascii="Arial Unicode" w:hAnsi="Arial Unicode"/>
                <w:lang w:val="hy-AM"/>
              </w:rPr>
              <w:t xml:space="preserve">րվում է կատարված հավելյալ աշխատանքների (գրքի, հոդվածի և ատենախոսության վերաբերյալ կարծիքի տրամադրման, տրամադրման հրաժարման, </w:t>
            </w:r>
            <w:r w:rsidR="00F40454" w:rsidRPr="004F3FB2">
              <w:rPr>
                <w:rFonts w:ascii="Arial Unicode" w:hAnsi="Arial Unicode"/>
                <w:lang w:val="hy-AM"/>
              </w:rPr>
              <w:t>ուսանողների հետ հավելյալ աշխատանք տանելու, ամբիոնի, ֆակուլտետի կամ համալսարանի տարաբնույթ աշխատանքներին մասնակցության և այլն</w:t>
            </w:r>
            <w:r w:rsidR="00470D72" w:rsidRPr="004F3FB2">
              <w:rPr>
                <w:rFonts w:ascii="Arial Unicode" w:hAnsi="Arial Unicode"/>
                <w:lang w:val="hy-AM"/>
              </w:rPr>
              <w:t>) համար։</w:t>
            </w:r>
          </w:p>
          <w:p w14:paraId="5F95AE73" w14:textId="0D593CE6" w:rsidR="008D7342" w:rsidRPr="004F3FB2" w:rsidRDefault="008D7342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 xml:space="preserve">Դեկանի և ամբիոնի վարիչի համատեղ քննարկման արդյունքում։ </w:t>
            </w:r>
          </w:p>
          <w:p w14:paraId="6488051B" w14:textId="70E9A19D" w:rsidR="00B67B6B" w:rsidRPr="00476585" w:rsidRDefault="003F4715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  <w:r w:rsidRPr="004F3FB2">
              <w:rPr>
                <w:rFonts w:ascii="Arial Unicode" w:hAnsi="Arial Unicode"/>
                <w:lang w:val="hy-AM"/>
              </w:rPr>
              <w:t>Հաշվառման պատասխանատուն ամբիոնի վարիչն է։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5138BD64" w14:textId="77777777" w:rsidR="00B67B6B" w:rsidRPr="00476585" w:rsidRDefault="00B67B6B" w:rsidP="00645998">
            <w:pPr>
              <w:spacing w:line="276" w:lineRule="auto"/>
              <w:jc w:val="both"/>
              <w:rPr>
                <w:rFonts w:ascii="Arial Unicode" w:hAnsi="Arial Unicode"/>
                <w:lang w:val="hy-AM"/>
              </w:rPr>
            </w:pPr>
          </w:p>
        </w:tc>
      </w:tr>
    </w:tbl>
    <w:p w14:paraId="7B60740C" w14:textId="1E8E09A2" w:rsidR="007C72CC" w:rsidRPr="00476585" w:rsidRDefault="007C72CC" w:rsidP="00645998">
      <w:pPr>
        <w:spacing w:after="0" w:line="276" w:lineRule="auto"/>
        <w:jc w:val="both"/>
        <w:rPr>
          <w:rFonts w:ascii="Arial Unicode" w:hAnsi="Arial Unicode"/>
          <w:iCs/>
          <w:sz w:val="24"/>
          <w:szCs w:val="24"/>
          <w:lang w:val="hy-AM"/>
        </w:rPr>
      </w:pPr>
    </w:p>
    <w:sectPr w:rsidR="007C72CC" w:rsidRPr="00476585" w:rsidSect="00AE5FE6">
      <w:pgSz w:w="16838" w:h="11906" w:orient="landscape"/>
      <w:pgMar w:top="851" w:right="96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9487" w14:textId="77777777" w:rsidR="002E19D5" w:rsidRDefault="002E19D5" w:rsidP="00D72BE1">
      <w:pPr>
        <w:spacing w:after="0" w:line="240" w:lineRule="auto"/>
      </w:pPr>
      <w:r>
        <w:separator/>
      </w:r>
    </w:p>
  </w:endnote>
  <w:endnote w:type="continuationSeparator" w:id="0">
    <w:p w14:paraId="0359377C" w14:textId="77777777" w:rsidR="002E19D5" w:rsidRDefault="002E19D5" w:rsidP="00D7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3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B1BAE" w14:textId="7E871F5F" w:rsidR="003B68BE" w:rsidRDefault="003B68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7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DF16A" w14:textId="77777777" w:rsidR="003B68BE" w:rsidRDefault="003B6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90B9" w14:textId="77777777" w:rsidR="002E19D5" w:rsidRDefault="002E19D5" w:rsidP="00D72BE1">
      <w:pPr>
        <w:spacing w:after="0" w:line="240" w:lineRule="auto"/>
      </w:pPr>
      <w:r>
        <w:separator/>
      </w:r>
    </w:p>
  </w:footnote>
  <w:footnote w:type="continuationSeparator" w:id="0">
    <w:p w14:paraId="295DE342" w14:textId="77777777" w:rsidR="002E19D5" w:rsidRDefault="002E19D5" w:rsidP="00D72BE1">
      <w:pPr>
        <w:spacing w:after="0" w:line="240" w:lineRule="auto"/>
      </w:pPr>
      <w:r>
        <w:continuationSeparator/>
      </w:r>
    </w:p>
  </w:footnote>
  <w:footnote w:id="1">
    <w:p w14:paraId="14B0F6E9" w14:textId="77777777" w:rsidR="006C3266" w:rsidRPr="00D72BE1" w:rsidRDefault="006C3266" w:rsidP="006C3266">
      <w:pPr>
        <w:pStyle w:val="FootnoteText"/>
        <w:rPr>
          <w:lang w:val="hy-AM"/>
        </w:rPr>
      </w:pPr>
      <w:r>
        <w:rPr>
          <w:rStyle w:val="FootnoteReference"/>
        </w:rPr>
        <w:t>*</w:t>
      </w:r>
      <w:r>
        <w:t xml:space="preserve"> </w:t>
      </w:r>
      <w:r w:rsidRPr="00D72BE1">
        <w:rPr>
          <w:rFonts w:ascii="GHEA Grapalat" w:hAnsi="GHEA Grapalat"/>
          <w:lang w:val="hy-AM"/>
        </w:rPr>
        <w:t>«Science Citation Index Expanded (SCIE)», «Social Sciences Citation Index (SSCI)», «Emerging Sources Citation Index (ESCI)», «Arts&amp;Humanities Citation Index (AHCI)») կամ «Scimago Journal &amp; Country Ranking» պորտալի առնվազն Q4 քառորդին համարժեք SJR ինդեքս (SCImago Journal Rank Indicator) ունեցող պարբերականներ</w:t>
      </w:r>
    </w:p>
  </w:footnote>
  <w:footnote w:id="2">
    <w:p w14:paraId="78FE6929" w14:textId="77777777" w:rsidR="007234D3" w:rsidRPr="004404E0" w:rsidRDefault="007234D3" w:rsidP="007234D3">
      <w:pPr>
        <w:pStyle w:val="FootnoteText"/>
        <w:rPr>
          <w:lang w:val="hy-AM"/>
        </w:rPr>
      </w:pPr>
      <w:r w:rsidRPr="00F01ED9">
        <w:rPr>
          <w:rStyle w:val="FootnoteReference"/>
          <w:lang w:val="hy-AM"/>
        </w:rPr>
        <w:t>*</w:t>
      </w:r>
      <w:r w:rsidRPr="00F01ED9">
        <w:rPr>
          <w:lang w:val="hy-AM"/>
        </w:rPr>
        <w:t xml:space="preserve"> Coursera </w:t>
      </w:r>
      <w:r>
        <w:rPr>
          <w:lang w:val="hy-AM"/>
        </w:rPr>
        <w:t xml:space="preserve">և նմանատիպ այլ հարթակների միջոցով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479E0"/>
    <w:multiLevelType w:val="hybridMultilevel"/>
    <w:tmpl w:val="9940CF4E"/>
    <w:lvl w:ilvl="0" w:tplc="867CD398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59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41"/>
    <w:rsid w:val="00016D12"/>
    <w:rsid w:val="000253CF"/>
    <w:rsid w:val="00026A48"/>
    <w:rsid w:val="000406EA"/>
    <w:rsid w:val="000469B8"/>
    <w:rsid w:val="000506D8"/>
    <w:rsid w:val="00070E58"/>
    <w:rsid w:val="000A7FAE"/>
    <w:rsid w:val="000B698C"/>
    <w:rsid w:val="000C6D6A"/>
    <w:rsid w:val="000F03AB"/>
    <w:rsid w:val="000F7186"/>
    <w:rsid w:val="00165872"/>
    <w:rsid w:val="00196704"/>
    <w:rsid w:val="00196DB7"/>
    <w:rsid w:val="001A5864"/>
    <w:rsid w:val="001A79A5"/>
    <w:rsid w:val="001D0171"/>
    <w:rsid w:val="001D3BD0"/>
    <w:rsid w:val="001E5AD0"/>
    <w:rsid w:val="001F1239"/>
    <w:rsid w:val="0020003C"/>
    <w:rsid w:val="00207981"/>
    <w:rsid w:val="00220B9A"/>
    <w:rsid w:val="00223716"/>
    <w:rsid w:val="00223CD9"/>
    <w:rsid w:val="00231B62"/>
    <w:rsid w:val="00231FE0"/>
    <w:rsid w:val="002367B2"/>
    <w:rsid w:val="00275356"/>
    <w:rsid w:val="002B6BF8"/>
    <w:rsid w:val="002E19D5"/>
    <w:rsid w:val="002F386B"/>
    <w:rsid w:val="00302788"/>
    <w:rsid w:val="00362DE0"/>
    <w:rsid w:val="00366052"/>
    <w:rsid w:val="003715A5"/>
    <w:rsid w:val="00382F8F"/>
    <w:rsid w:val="00390329"/>
    <w:rsid w:val="003B68BE"/>
    <w:rsid w:val="003F4715"/>
    <w:rsid w:val="0042526A"/>
    <w:rsid w:val="00437739"/>
    <w:rsid w:val="004404E0"/>
    <w:rsid w:val="00456501"/>
    <w:rsid w:val="00470D72"/>
    <w:rsid w:val="00476585"/>
    <w:rsid w:val="00476EC2"/>
    <w:rsid w:val="00492486"/>
    <w:rsid w:val="00497F0D"/>
    <w:rsid w:val="004D0EBA"/>
    <w:rsid w:val="004E1C49"/>
    <w:rsid w:val="004F3FB2"/>
    <w:rsid w:val="0055350E"/>
    <w:rsid w:val="005550C5"/>
    <w:rsid w:val="005612DE"/>
    <w:rsid w:val="00580541"/>
    <w:rsid w:val="0058374A"/>
    <w:rsid w:val="00584813"/>
    <w:rsid w:val="005A1093"/>
    <w:rsid w:val="005A35C7"/>
    <w:rsid w:val="005E0710"/>
    <w:rsid w:val="005E67D8"/>
    <w:rsid w:val="005F76BF"/>
    <w:rsid w:val="005F7899"/>
    <w:rsid w:val="006036DF"/>
    <w:rsid w:val="00621B28"/>
    <w:rsid w:val="006268DF"/>
    <w:rsid w:val="0062742E"/>
    <w:rsid w:val="00645998"/>
    <w:rsid w:val="0066770B"/>
    <w:rsid w:val="00687915"/>
    <w:rsid w:val="00694E1A"/>
    <w:rsid w:val="006C3266"/>
    <w:rsid w:val="006C5F04"/>
    <w:rsid w:val="006D19F3"/>
    <w:rsid w:val="006E1042"/>
    <w:rsid w:val="006F2DD7"/>
    <w:rsid w:val="007012BD"/>
    <w:rsid w:val="007134D0"/>
    <w:rsid w:val="007229D3"/>
    <w:rsid w:val="007234D3"/>
    <w:rsid w:val="0073456F"/>
    <w:rsid w:val="00763858"/>
    <w:rsid w:val="00781686"/>
    <w:rsid w:val="007875F4"/>
    <w:rsid w:val="007900C5"/>
    <w:rsid w:val="00790830"/>
    <w:rsid w:val="00796FCC"/>
    <w:rsid w:val="007B74E1"/>
    <w:rsid w:val="007C72CC"/>
    <w:rsid w:val="007D0956"/>
    <w:rsid w:val="007D18CD"/>
    <w:rsid w:val="008005D2"/>
    <w:rsid w:val="0082190A"/>
    <w:rsid w:val="00824ADF"/>
    <w:rsid w:val="00871D84"/>
    <w:rsid w:val="00874F24"/>
    <w:rsid w:val="00875C0C"/>
    <w:rsid w:val="00896C8A"/>
    <w:rsid w:val="008A0349"/>
    <w:rsid w:val="008A1205"/>
    <w:rsid w:val="008B1F23"/>
    <w:rsid w:val="008C7884"/>
    <w:rsid w:val="008D7342"/>
    <w:rsid w:val="008E6793"/>
    <w:rsid w:val="008F5A61"/>
    <w:rsid w:val="008F6D2E"/>
    <w:rsid w:val="00916BF5"/>
    <w:rsid w:val="009331E8"/>
    <w:rsid w:val="00961E87"/>
    <w:rsid w:val="009949AD"/>
    <w:rsid w:val="00997338"/>
    <w:rsid w:val="009C0853"/>
    <w:rsid w:val="009D4772"/>
    <w:rsid w:val="009F2DA9"/>
    <w:rsid w:val="00A53160"/>
    <w:rsid w:val="00A54852"/>
    <w:rsid w:val="00A66E69"/>
    <w:rsid w:val="00A87579"/>
    <w:rsid w:val="00AB2DF2"/>
    <w:rsid w:val="00AC6F98"/>
    <w:rsid w:val="00AD46DD"/>
    <w:rsid w:val="00AD7B37"/>
    <w:rsid w:val="00AE5FE6"/>
    <w:rsid w:val="00AF69E5"/>
    <w:rsid w:val="00AF6F24"/>
    <w:rsid w:val="00B008D8"/>
    <w:rsid w:val="00B43232"/>
    <w:rsid w:val="00B6034A"/>
    <w:rsid w:val="00B646BC"/>
    <w:rsid w:val="00B67B6B"/>
    <w:rsid w:val="00B712A7"/>
    <w:rsid w:val="00B77992"/>
    <w:rsid w:val="00BD41DC"/>
    <w:rsid w:val="00BD75A7"/>
    <w:rsid w:val="00BD7B77"/>
    <w:rsid w:val="00BE211B"/>
    <w:rsid w:val="00C2223C"/>
    <w:rsid w:val="00C40D7C"/>
    <w:rsid w:val="00C44197"/>
    <w:rsid w:val="00C512EB"/>
    <w:rsid w:val="00C63C79"/>
    <w:rsid w:val="00C660B8"/>
    <w:rsid w:val="00C70D8F"/>
    <w:rsid w:val="00C7135E"/>
    <w:rsid w:val="00C86748"/>
    <w:rsid w:val="00C9026B"/>
    <w:rsid w:val="00C95708"/>
    <w:rsid w:val="00CA4CF1"/>
    <w:rsid w:val="00CB39C3"/>
    <w:rsid w:val="00CB3F4D"/>
    <w:rsid w:val="00CC7451"/>
    <w:rsid w:val="00D226CA"/>
    <w:rsid w:val="00D36B57"/>
    <w:rsid w:val="00D4478F"/>
    <w:rsid w:val="00D45C27"/>
    <w:rsid w:val="00D60A4E"/>
    <w:rsid w:val="00D60FD9"/>
    <w:rsid w:val="00D704F5"/>
    <w:rsid w:val="00D72BE1"/>
    <w:rsid w:val="00D803BF"/>
    <w:rsid w:val="00D84772"/>
    <w:rsid w:val="00D934CF"/>
    <w:rsid w:val="00D962E5"/>
    <w:rsid w:val="00D974B2"/>
    <w:rsid w:val="00DA083A"/>
    <w:rsid w:val="00DA52D7"/>
    <w:rsid w:val="00DB04B7"/>
    <w:rsid w:val="00DB0630"/>
    <w:rsid w:val="00DF0A43"/>
    <w:rsid w:val="00DF500D"/>
    <w:rsid w:val="00E171CB"/>
    <w:rsid w:val="00E24B92"/>
    <w:rsid w:val="00E25332"/>
    <w:rsid w:val="00E25536"/>
    <w:rsid w:val="00E27D50"/>
    <w:rsid w:val="00E37324"/>
    <w:rsid w:val="00E576E9"/>
    <w:rsid w:val="00E965DC"/>
    <w:rsid w:val="00EA7FCE"/>
    <w:rsid w:val="00EC05D7"/>
    <w:rsid w:val="00EC4292"/>
    <w:rsid w:val="00EC4EB6"/>
    <w:rsid w:val="00EE7120"/>
    <w:rsid w:val="00F008A8"/>
    <w:rsid w:val="00F01ED9"/>
    <w:rsid w:val="00F03AFD"/>
    <w:rsid w:val="00F1726C"/>
    <w:rsid w:val="00F20A1C"/>
    <w:rsid w:val="00F25804"/>
    <w:rsid w:val="00F40454"/>
    <w:rsid w:val="00F5708B"/>
    <w:rsid w:val="00F61B69"/>
    <w:rsid w:val="00F62395"/>
    <w:rsid w:val="00F6547E"/>
    <w:rsid w:val="00F73B15"/>
    <w:rsid w:val="00F855C9"/>
    <w:rsid w:val="00F86FBB"/>
    <w:rsid w:val="00F94302"/>
    <w:rsid w:val="00FA378C"/>
    <w:rsid w:val="00FA3CFE"/>
    <w:rsid w:val="00FD432D"/>
    <w:rsid w:val="00FD7A76"/>
    <w:rsid w:val="00FE0D38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D7E5"/>
  <w15:chartTrackingRefBased/>
  <w15:docId w15:val="{9FE78C9A-7297-4A1A-BF86-6E45E001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7C"/>
    <w:pPr>
      <w:ind w:left="720"/>
      <w:contextualSpacing/>
    </w:pPr>
  </w:style>
  <w:style w:type="table" w:styleId="TableGrid">
    <w:name w:val="Table Grid"/>
    <w:basedOn w:val="TableNormal"/>
    <w:uiPriority w:val="39"/>
    <w:rsid w:val="002F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2B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B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2B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6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BE"/>
  </w:style>
  <w:style w:type="paragraph" w:styleId="Footer">
    <w:name w:val="footer"/>
    <w:basedOn w:val="Normal"/>
    <w:link w:val="FooterChar"/>
    <w:uiPriority w:val="99"/>
    <w:unhideWhenUsed/>
    <w:rsid w:val="003B6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BE"/>
  </w:style>
  <w:style w:type="paragraph" w:styleId="Revision">
    <w:name w:val="Revision"/>
    <w:hidden/>
    <w:uiPriority w:val="99"/>
    <w:semiHidden/>
    <w:rsid w:val="00824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7280-603E-4CB1-B6C3-B4F5C123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 Khachatryan</dc:creator>
  <cp:keywords/>
  <dc:description/>
  <cp:lastModifiedBy>Lecturer</cp:lastModifiedBy>
  <cp:revision>2</cp:revision>
  <dcterms:created xsi:type="dcterms:W3CDTF">2025-07-17T19:01:00Z</dcterms:created>
  <dcterms:modified xsi:type="dcterms:W3CDTF">2025-07-17T19:01:00Z</dcterms:modified>
</cp:coreProperties>
</file>